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DB34E" w14:textId="77777777" w:rsidR="00D038EC" w:rsidRDefault="00D038EC" w:rsidP="00D038EC">
      <w:pPr>
        <w:spacing w:before="120" w:after="120"/>
        <w:jc w:val="center"/>
        <w:rPr>
          <w:b/>
          <w:color w:val="000000" w:themeColor="text1"/>
        </w:rPr>
      </w:pPr>
      <w:r>
        <w:rPr>
          <w:color w:val="000000" w:themeColor="text1"/>
        </w:rPr>
        <w:t>2. Ispravak dokumentacije od 06. lipnja 2022. godine</w:t>
      </w:r>
    </w:p>
    <w:p w14:paraId="1232FB8B" w14:textId="2C42734A" w:rsidR="00D20CBD" w:rsidRPr="00D20CBD" w:rsidRDefault="00D20CBD" w:rsidP="0094195D">
      <w:pPr>
        <w:spacing w:before="120" w:after="120"/>
        <w:jc w:val="center"/>
        <w:rPr>
          <w:b/>
        </w:rPr>
      </w:pPr>
    </w:p>
    <w:p w14:paraId="48E8B59F" w14:textId="77777777" w:rsidR="00D20CBD" w:rsidRPr="00D20CBD" w:rsidRDefault="00D20CBD" w:rsidP="00D20CBD">
      <w:pPr>
        <w:spacing w:before="120" w:after="120"/>
        <w:jc w:val="center"/>
        <w:rPr>
          <w:b/>
          <w:lang w:bidi="hr-HR"/>
        </w:rPr>
      </w:pPr>
      <w:r w:rsidRPr="00D20CBD">
        <w:rPr>
          <w:b/>
          <w:lang w:bidi="hr-HR"/>
        </w:rPr>
        <w:t>PRAVILA O PROVEDBI POSTUPAKA NABAVA ZA NEOBVEZNIKE ZAKONA O JAVNOJ NABAVI</w:t>
      </w:r>
    </w:p>
    <w:p w14:paraId="228C8275" w14:textId="77777777" w:rsidR="00D20CBD" w:rsidRPr="00D20CBD" w:rsidRDefault="00D20CBD" w:rsidP="00D20CBD">
      <w:pPr>
        <w:spacing w:before="120" w:after="120"/>
        <w:jc w:val="both"/>
      </w:pPr>
    </w:p>
    <w:p w14:paraId="0375995A" w14:textId="77777777" w:rsidR="00D20CBD" w:rsidRPr="00D20CBD" w:rsidRDefault="00D20CBD" w:rsidP="00D20CBD">
      <w:pPr>
        <w:jc w:val="both"/>
        <w:rPr>
          <w:sz w:val="22"/>
          <w:szCs w:val="22"/>
        </w:rPr>
      </w:pPr>
      <w:r w:rsidRPr="00D20CBD">
        <w:rPr>
          <w:b/>
        </w:rPr>
        <w:t>1.</w:t>
      </w:r>
      <w:r w:rsidRPr="00D20CBD">
        <w:t xml:space="preserve"> Ova Pravila o provedbi postupaka nabava za neobveznike Zakona o javnoj nabavi primjenjuju se na sve subjekte, osim na one navedene u članku 6. i 7. Zakona o javnoj nabavi (Narodne novine, broj 120/16).</w:t>
      </w:r>
    </w:p>
    <w:p w14:paraId="5188B2D0" w14:textId="77777777" w:rsidR="00D20CBD" w:rsidRPr="00D20CBD" w:rsidRDefault="00D20CBD" w:rsidP="00DE11B9">
      <w:pPr>
        <w:keepLines/>
        <w:contextualSpacing/>
        <w:jc w:val="both"/>
        <w:rPr>
          <w:rFonts w:eastAsia="Calibri"/>
        </w:rPr>
      </w:pPr>
    </w:p>
    <w:p w14:paraId="0440BA58" w14:textId="77777777"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sredstava te su dužni provoditi nabavu radova, roba i usluga s pažnjom dobrog gospodarstvenika, pri tom vodeći računa o racionalnom i učinkovitom trošenju dodijeljenih sredstava na način da roba, radovi i usluge koje nabavljaju odgovaraju svrsi Projekta.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0"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3. ako je riječ o srodnicima po krvi u uspravnoj liniji ili u pobočnoj liniji do četvrtog stupnja, srodnicima po tazbini do drugog stupnja, bračnog ili izvanbračnog druga, bez obzira na to je li brak prestao, te posvojitelje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0"/>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lastRenderedPageBreak/>
        <w:t>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toč</w:t>
      </w:r>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D20CBD">
        <w:rPr>
          <w:b/>
          <w:lang w:bidi="hr-HR"/>
        </w:rPr>
        <w:t>1.5.</w:t>
      </w:r>
      <w:r w:rsidRPr="00D20CBD">
        <w:rPr>
          <w:lang w:bidi="hr-HR"/>
        </w:rPr>
        <w:t xml:space="preserve">  Pri odabiru postupka nabave, NOJN-ovi moraju voditi računa o tome da umjetno ne dijele predmet nabave</w:t>
      </w:r>
      <w:r w:rsidRPr="00D20CBD">
        <w:rPr>
          <w:vertAlign w:val="superscript"/>
          <w:lang w:bidi="hr-HR"/>
        </w:rPr>
        <w:footnoteReference w:id="5"/>
      </w:r>
      <w:r w:rsidRPr="00D20CBD">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77777777" w:rsidR="00D20CBD" w:rsidRPr="00D20CBD"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sredstvima), Posredničko tijelo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neopravdano visoka. Posredničko tijelo može odbiti iznos troškova/izdataka koji neopravdano prelaze iznos ugovorenih prihvatljivih troškova za pripadajuću stavku i ima pravo taj iznos proglasiti neprihvatljivim</w:t>
      </w:r>
      <w:r w:rsidRPr="00D20CBD">
        <w:t xml:space="preserve"> u postupku kontrole prihvatljivosti troškova/izdataka</w:t>
      </w:r>
      <w:r w:rsidRPr="00D20CBD">
        <w:rPr>
          <w:lang w:bidi="hr-HR"/>
        </w:rPr>
        <w:t>.</w:t>
      </w:r>
    </w:p>
    <w:p w14:paraId="54D1B375" w14:textId="77777777" w:rsidR="00D20CBD" w:rsidRPr="00D20CBD" w:rsidRDefault="00D20CBD" w:rsidP="00D20CBD">
      <w:pPr>
        <w:keepLines/>
        <w:jc w:val="both"/>
        <w:rPr>
          <w:rFonts w:eastAsia="Calibri"/>
          <w:lang w:bidi="hr-HR"/>
        </w:rPr>
      </w:pPr>
    </w:p>
    <w:p w14:paraId="0BDE7962" w14:textId="77777777" w:rsidR="00D20CBD" w:rsidRPr="00D20CBD" w:rsidRDefault="00D20CBD" w:rsidP="00D20CBD">
      <w:pPr>
        <w:keepLines/>
        <w:jc w:val="both"/>
      </w:pPr>
    </w:p>
    <w:p w14:paraId="4B015470" w14:textId="77777777" w:rsidR="00D20CBD" w:rsidRDefault="00D20CBD" w:rsidP="00D20CBD">
      <w:pPr>
        <w:keepLines/>
        <w:jc w:val="both"/>
        <w:rPr>
          <w:b/>
        </w:rPr>
      </w:pPr>
    </w:p>
    <w:p w14:paraId="67364CBF" w14:textId="77777777" w:rsidR="00D20CBD" w:rsidRDefault="00D20CBD" w:rsidP="00D20CBD">
      <w:pPr>
        <w:keepLines/>
        <w:jc w:val="both"/>
        <w:rPr>
          <w:b/>
        </w:rPr>
      </w:pPr>
    </w:p>
    <w:p w14:paraId="70E34AF6" w14:textId="0D112E9F" w:rsidR="00D20CBD" w:rsidRPr="00D20CBD" w:rsidRDefault="00D20CBD" w:rsidP="00D20CBD">
      <w:pPr>
        <w:keepLines/>
        <w:jc w:val="both"/>
        <w:rPr>
          <w:b/>
        </w:rPr>
      </w:pPr>
      <w:r w:rsidRPr="00D20CBD">
        <w:rPr>
          <w:b/>
        </w:rPr>
        <w:t>POSTUPAK NABAVE S JEDNIM PONUDITELJEM</w:t>
      </w:r>
    </w:p>
    <w:p w14:paraId="5ABFBF91" w14:textId="77777777" w:rsidR="00D20CBD" w:rsidRPr="00D20CBD" w:rsidRDefault="00D20CBD" w:rsidP="00D20CBD">
      <w:pPr>
        <w:keepLines/>
        <w:jc w:val="both"/>
      </w:pPr>
    </w:p>
    <w:p w14:paraId="092515CA" w14:textId="77777777" w:rsidR="00D20CBD" w:rsidRPr="00D20CBD" w:rsidRDefault="00D20CBD" w:rsidP="00D20CBD">
      <w:pPr>
        <w:keepLines/>
        <w:jc w:val="both"/>
        <w:rPr>
          <w:lang w:bidi="hr-HR"/>
        </w:rPr>
      </w:pPr>
      <w:r w:rsidRPr="00D20CBD">
        <w:rPr>
          <w:b/>
        </w:rPr>
        <w:t>3.</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do 400.000,00 kuna</w:t>
      </w:r>
      <w:r w:rsidRPr="00D20CBD">
        <w:rPr>
          <w:lang w:bidi="hr-HR"/>
        </w:rPr>
        <w:t xml:space="preserve"> </w:t>
      </w:r>
      <w:bookmarkStart w:id="1" w:name="_Hlk505266633"/>
      <w:r w:rsidRPr="00D20CBD">
        <w:rPr>
          <w:lang w:bidi="hr-HR"/>
        </w:rPr>
        <w:t>(uključujući 400.000,00 kn)</w:t>
      </w:r>
      <w:bookmarkEnd w:id="1"/>
      <w:r w:rsidRPr="00D20CBD">
        <w:rPr>
          <w:lang w:bidi="hr-HR"/>
        </w:rPr>
        <w:t>, odnosno za nabavu radova</w:t>
      </w:r>
      <w:r w:rsidRPr="00D20CBD">
        <w:rPr>
          <w:vertAlign w:val="superscript"/>
          <w:lang w:bidi="hr-HR"/>
        </w:rPr>
        <w:footnoteReference w:id="6"/>
      </w:r>
      <w:r w:rsidRPr="00D20CBD">
        <w:rPr>
          <w:lang w:bidi="hr-HR"/>
        </w:rPr>
        <w:t xml:space="preserve"> </w:t>
      </w:r>
      <w:r w:rsidRPr="00D20CBD">
        <w:rPr>
          <w:b/>
          <w:lang w:bidi="hr-HR"/>
        </w:rPr>
        <w:t>do 1.000.000,00 kuna</w:t>
      </w:r>
      <w:r w:rsidRPr="00D20CBD">
        <w:rPr>
          <w:lang w:bidi="hr-HR"/>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D20CBD" w:rsidRDefault="00D20CBD" w:rsidP="00D20CBD">
      <w:pPr>
        <w:keepLines/>
        <w:jc w:val="both"/>
        <w:rPr>
          <w:lang w:bidi="hr-HR"/>
        </w:rPr>
      </w:pPr>
    </w:p>
    <w:p w14:paraId="15327358" w14:textId="77777777" w:rsidR="00D20CBD" w:rsidRPr="00D20CBD" w:rsidRDefault="00D20CBD" w:rsidP="00D20CBD">
      <w:pPr>
        <w:keepLines/>
        <w:jc w:val="both"/>
        <w:rPr>
          <w:color w:val="231F20"/>
          <w:shd w:val="clear" w:color="auto" w:fill="FFFFFF"/>
        </w:rPr>
      </w:pPr>
      <w:r w:rsidRPr="00D20CBD">
        <w:rPr>
          <w:b/>
          <w:color w:val="231F20"/>
          <w:shd w:val="clear" w:color="auto" w:fill="FFFFFF"/>
        </w:rPr>
        <w:lastRenderedPageBreak/>
        <w:t>3.1.</w:t>
      </w:r>
      <w:r w:rsidRPr="00D20CBD">
        <w:rPr>
          <w:color w:val="231F20"/>
          <w:shd w:val="clear" w:color="auto" w:fill="FFFFFF"/>
        </w:rPr>
        <w:t xml:space="preserve"> NOJN je u postupku nabave s jednim ponuditeljem dužan odbiti sklapanje pisanog ugovora ili narudžbenice, ako utvrdi da je ponuđena cijena </w:t>
      </w:r>
      <w:r w:rsidRPr="00D20CBD">
        <w:rPr>
          <w:lang w:bidi="hr-HR"/>
        </w:rPr>
        <w:t>pružatelja usluga/dobavljača roba/izvođača radova</w:t>
      </w:r>
      <w:r w:rsidRPr="00D20CBD">
        <w:rPr>
          <w:color w:val="231F20"/>
          <w:shd w:val="clear" w:color="auto" w:fill="FFFFFF"/>
        </w:rPr>
        <w:t xml:space="preserve"> veća od iznosa iz t. 3.</w:t>
      </w:r>
    </w:p>
    <w:p w14:paraId="4B7FC32C" w14:textId="77777777" w:rsidR="00D20CBD" w:rsidRPr="00D20CBD" w:rsidRDefault="00D20CBD" w:rsidP="00D20CBD">
      <w:pPr>
        <w:keepLines/>
        <w:jc w:val="both"/>
        <w:rPr>
          <w:color w:val="231F20"/>
          <w:shd w:val="clear" w:color="auto" w:fill="FFFFFF"/>
        </w:rPr>
      </w:pPr>
    </w:p>
    <w:p w14:paraId="7F6F3E68" w14:textId="77777777" w:rsidR="00D20CBD" w:rsidRPr="00D20CBD" w:rsidRDefault="00D20CBD" w:rsidP="00D20CBD">
      <w:pPr>
        <w:keepLines/>
        <w:jc w:val="both"/>
        <w:rPr>
          <w:color w:val="231F20"/>
          <w:shd w:val="clear" w:color="auto" w:fill="FFFFFF"/>
        </w:rPr>
      </w:pPr>
      <w:r w:rsidRPr="00D20CBD">
        <w:rPr>
          <w:b/>
          <w:bCs/>
          <w:color w:val="231F20"/>
          <w:shd w:val="clear" w:color="auto" w:fill="FFFFFF"/>
        </w:rPr>
        <w:t>3.2.</w:t>
      </w:r>
      <w:r w:rsidRPr="00D20CBD">
        <w:rPr>
          <w:color w:val="231F20"/>
          <w:shd w:val="clear" w:color="auto" w:fill="FFFFFF"/>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14:paraId="69BA0A4C" w14:textId="77777777" w:rsidR="00D20CBD" w:rsidRPr="00D20CBD" w:rsidRDefault="00D20CBD" w:rsidP="00D20CBD">
      <w:pPr>
        <w:keepLines/>
        <w:jc w:val="both"/>
      </w:pPr>
    </w:p>
    <w:p w14:paraId="212A02D1" w14:textId="77777777" w:rsidR="00D20CBD" w:rsidRPr="00D20CBD" w:rsidRDefault="00D20CBD" w:rsidP="00D20CBD">
      <w:pPr>
        <w:keepLines/>
        <w:jc w:val="both"/>
        <w:rPr>
          <w:b/>
        </w:rPr>
      </w:pPr>
    </w:p>
    <w:p w14:paraId="63BAD368" w14:textId="77777777" w:rsidR="00D20CBD" w:rsidRPr="00D20CBD" w:rsidRDefault="00D20CBD" w:rsidP="00D20CBD">
      <w:pPr>
        <w:keepLines/>
        <w:jc w:val="both"/>
        <w:rPr>
          <w:b/>
        </w:rPr>
      </w:pPr>
      <w:r w:rsidRPr="00D20CBD">
        <w:rPr>
          <w:b/>
        </w:rPr>
        <w:t>POZIV NA DOSTAVU PONUDA</w:t>
      </w:r>
    </w:p>
    <w:p w14:paraId="114D2190" w14:textId="77777777" w:rsidR="00D20CBD" w:rsidRPr="00D20CBD" w:rsidRDefault="00D20CBD" w:rsidP="00D20CBD">
      <w:pPr>
        <w:keepLines/>
        <w:jc w:val="both"/>
        <w:rPr>
          <w:b/>
        </w:rPr>
      </w:pPr>
    </w:p>
    <w:p w14:paraId="570D508D" w14:textId="77777777" w:rsidR="00D20CBD" w:rsidRPr="00D20CBD" w:rsidRDefault="00D20CBD" w:rsidP="00D20CBD">
      <w:pPr>
        <w:keepLines/>
        <w:jc w:val="both"/>
      </w:pPr>
      <w:r w:rsidRPr="00D20CBD">
        <w:rPr>
          <w:b/>
        </w:rPr>
        <w:t>4.</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iznad 400.000,00 kuna</w:t>
      </w:r>
      <w:r w:rsidRPr="00D20CBD">
        <w:rPr>
          <w:lang w:bidi="hr-HR"/>
        </w:rPr>
        <w:t xml:space="preserve">, odnosno za nabavu radova </w:t>
      </w:r>
      <w:r w:rsidRPr="00D20CBD">
        <w:rPr>
          <w:b/>
          <w:lang w:bidi="hr-HR"/>
        </w:rPr>
        <w:t>iznad 1.000.000,00 kuna</w:t>
      </w:r>
      <w:r w:rsidRPr="00D20CBD">
        <w:rPr>
          <w:lang w:bidi="hr-HR"/>
        </w:rPr>
        <w:t xml:space="preserve">, NOJN je dužan objaviti </w:t>
      </w:r>
      <w:r w:rsidRPr="00D20CBD">
        <w:t xml:space="preserve">Poziv na dostavu ponuda. </w:t>
      </w:r>
    </w:p>
    <w:p w14:paraId="34D816C0" w14:textId="77777777" w:rsidR="00D20CBD" w:rsidRPr="00D20CBD" w:rsidRDefault="00D20CBD" w:rsidP="00D20CBD">
      <w:pPr>
        <w:keepLines/>
        <w:jc w:val="both"/>
      </w:pPr>
    </w:p>
    <w:p w14:paraId="60EDA24F" w14:textId="77777777" w:rsidR="00D20CBD" w:rsidRPr="00D20CBD" w:rsidRDefault="00D20CBD" w:rsidP="00D20CBD">
      <w:pPr>
        <w:keepLines/>
        <w:jc w:val="both"/>
      </w:pPr>
      <w:r w:rsidRPr="00D20CBD">
        <w:t xml:space="preserve">Poziv na dostavu ponuda se mora objaviti na internetskoj stranici </w:t>
      </w:r>
      <w:hyperlink r:id="rId10" w:history="1">
        <w:r w:rsidRPr="00D20CBD">
          <w:rPr>
            <w:color w:val="0000FF"/>
            <w:u w:val="single"/>
          </w:rPr>
          <w:t>www.strukturnifondovi.hr</w:t>
        </w:r>
      </w:hyperlink>
      <w:r w:rsidRPr="00D20CBD">
        <w:t xml:space="preserve">. </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7"/>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lastRenderedPageBreak/>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D20CBD" w:rsidRDefault="00D20CBD" w:rsidP="00D20CBD">
      <w:pPr>
        <w:keepLines/>
        <w:jc w:val="both"/>
      </w:pPr>
    </w:p>
    <w:p w14:paraId="3F2FAB47" w14:textId="77777777" w:rsidR="00D20CBD" w:rsidRPr="00D20CBD" w:rsidRDefault="00D20CBD" w:rsidP="00D20CBD">
      <w:pPr>
        <w:keepLines/>
        <w:jc w:val="both"/>
        <w:rPr>
          <w:lang w:bidi="hr-HR"/>
        </w:rPr>
      </w:pPr>
      <w:r w:rsidRPr="00D20CBD">
        <w:rPr>
          <w:b/>
        </w:rPr>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8"/>
      </w:r>
      <w:r w:rsidRPr="00D20CBD">
        <w:rPr>
          <w:lang w:bidi="hr-HR"/>
        </w:rPr>
        <w:t>,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77777777" w:rsidR="00D20CBD" w:rsidRP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23A6A0E0" w14:textId="77777777" w:rsidR="00D20CBD" w:rsidRPr="00D20CBD" w:rsidRDefault="00D20CBD" w:rsidP="00D20CBD">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2"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2"/>
    <w:p w14:paraId="4B5837CD" w14:textId="77777777" w:rsidR="00D20CBD" w:rsidRPr="00D20CBD" w:rsidRDefault="00D20CBD" w:rsidP="00D20CBD">
      <w:pPr>
        <w:keepLines/>
        <w:jc w:val="both"/>
      </w:pPr>
    </w:p>
    <w:p w14:paraId="12619555" w14:textId="77777777" w:rsidR="00D20CBD" w:rsidRPr="00D20CBD" w:rsidRDefault="00D20CBD" w:rsidP="00D20CBD">
      <w:pPr>
        <w:keepLines/>
        <w:jc w:val="both"/>
      </w:pPr>
      <w:r w:rsidRPr="00D20CBD">
        <w:rPr>
          <w:b/>
        </w:rPr>
        <w:t>7.</w:t>
      </w:r>
      <w:r w:rsidRPr="00D20CBD">
        <w:t xml:space="preserve"> NOJN je obvezan na osnovi rezultata pregleda i ocjene ponuda odbiti :</w:t>
      </w:r>
    </w:p>
    <w:p w14:paraId="44AA99E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cjelovita (ne sadrži sve Pozivom na dostavu ponuda propisane obveze elemente),</w:t>
      </w:r>
    </w:p>
    <w:p w14:paraId="5FDED2FC"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u skladu sa  odredbama poziva na dostavu ponuda,</w:t>
      </w:r>
    </w:p>
    <w:p w14:paraId="025103D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cijena nije iskazana u apsolutnom iznosu,</w:t>
      </w:r>
    </w:p>
    <w:p w14:paraId="790DE17D" w14:textId="77777777" w:rsidR="00D20CBD" w:rsidRPr="00D20CBD" w:rsidRDefault="00D20CBD" w:rsidP="00AC690D">
      <w:pPr>
        <w:keepLines/>
        <w:numPr>
          <w:ilvl w:val="0"/>
          <w:numId w:val="4"/>
        </w:numPr>
        <w:contextualSpacing/>
        <w:jc w:val="both"/>
        <w:rPr>
          <w:rFonts w:eastAsia="Calibri"/>
        </w:rPr>
      </w:pPr>
      <w:r w:rsidRPr="00D20CBD">
        <w:rPr>
          <w:rFonts w:eastAsia="Calibri"/>
        </w:rPr>
        <w:lastRenderedPageBreak/>
        <w:t>ponudu koja sadrži pogreške, nedostatke odnosno nejasnoće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D20CBD">
        <w:rPr>
          <w:b/>
        </w:rPr>
        <w:t xml:space="preserve">Navedeno postupanje ne smije dovesti do pregovaranja, odnosno navedenim postupanjem se ne smiju mijenjati kriteriji za odabir ponude i cijena. </w:t>
      </w:r>
    </w:p>
    <w:p w14:paraId="09088732" w14:textId="77777777" w:rsidR="00D20CBD" w:rsidRPr="00D20CBD" w:rsidRDefault="00D20CBD"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D20CBD" w:rsidRDefault="00D20CBD" w:rsidP="00AC690D">
      <w:pPr>
        <w:keepLines/>
        <w:numPr>
          <w:ilvl w:val="0"/>
          <w:numId w:val="5"/>
        </w:numPr>
        <w:contextualSpacing/>
        <w:jc w:val="both"/>
        <w:rPr>
          <w:rFonts w:eastAsia="Calibri"/>
        </w:rPr>
      </w:pPr>
      <w:r w:rsidRPr="00D20CBD">
        <w:rPr>
          <w:rFonts w:eastAsia="Calibri"/>
        </w:rPr>
        <w:t>vrstu postupka nabave (sukladno ovim pravilima)</w:t>
      </w:r>
    </w:p>
    <w:p w14:paraId="7B02A17D" w14:textId="77777777" w:rsidR="00D20CBD" w:rsidRPr="00D20CBD" w:rsidRDefault="00D20CBD" w:rsidP="00AC690D">
      <w:pPr>
        <w:keepLines/>
        <w:numPr>
          <w:ilvl w:val="0"/>
          <w:numId w:val="5"/>
        </w:numPr>
        <w:contextualSpacing/>
        <w:jc w:val="both"/>
        <w:rPr>
          <w:rFonts w:eastAsia="Calibri"/>
        </w:rPr>
      </w:pPr>
      <w:r w:rsidRPr="00D20CBD">
        <w:rPr>
          <w:rFonts w:eastAsia="Calibri"/>
        </w:rPr>
        <w:t xml:space="preserve">ime i prezime nazočnih osoba te njihove potpise, </w:t>
      </w:r>
    </w:p>
    <w:p w14:paraId="2EFA329F"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prema redoslijedu zaprimanja ponuda,</w:t>
      </w:r>
    </w:p>
    <w:p w14:paraId="4F74BB21" w14:textId="77777777" w:rsidR="00D20CBD" w:rsidRPr="00D20CBD" w:rsidRDefault="00D20CBD" w:rsidP="00AC690D">
      <w:pPr>
        <w:keepLines/>
        <w:numPr>
          <w:ilvl w:val="0"/>
          <w:numId w:val="5"/>
        </w:numPr>
        <w:contextualSpacing/>
        <w:jc w:val="both"/>
        <w:rPr>
          <w:rFonts w:eastAsia="Calibri"/>
        </w:rPr>
      </w:pPr>
      <w:r w:rsidRPr="00D20CBD">
        <w:rPr>
          <w:rFonts w:eastAsia="Calibri"/>
        </w:rPr>
        <w:t>cijenu ponude bez poreza na dodanu vrijednost i cijenu ponude s porezom na dodanu vrijednost,</w:t>
      </w:r>
    </w:p>
    <w:p w14:paraId="4C3BB1C3" w14:textId="77777777" w:rsidR="00D20CBD" w:rsidRPr="00D20CBD" w:rsidRDefault="00D20CBD" w:rsidP="00AC690D">
      <w:pPr>
        <w:keepLines/>
        <w:numPr>
          <w:ilvl w:val="0"/>
          <w:numId w:val="5"/>
        </w:numPr>
        <w:contextualSpacing/>
        <w:jc w:val="both"/>
        <w:rPr>
          <w:rFonts w:eastAsia="Calibri"/>
        </w:rPr>
      </w:pPr>
      <w:r w:rsidRPr="00D20CBD">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D20CBD">
        <w:rPr>
          <w:rFonts w:eastAsia="Calibri"/>
        </w:rPr>
        <w:t>podatke o pojašnjenju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77777777"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11" w:history="1">
        <w:r w:rsidRPr="00D20CBD">
          <w:rPr>
            <w:color w:val="0000FF"/>
            <w:u w:val="single"/>
            <w:lang w:bidi="hr-HR"/>
          </w:rPr>
          <w:t>www.strukturnifondovi.hr</w:t>
        </w:r>
      </w:hyperlink>
      <w:r w:rsidRPr="00D20CBD">
        <w:rPr>
          <w:lang w:bidi="hr-HR"/>
        </w:rPr>
        <w:t>)</w:t>
      </w:r>
    </w:p>
    <w:p w14:paraId="345E5FCF" w14:textId="77777777" w:rsidR="00D20CBD" w:rsidRPr="00D20CBD" w:rsidRDefault="00D20CBD" w:rsidP="00D20CBD">
      <w:pPr>
        <w:keepLines/>
        <w:jc w:val="both"/>
      </w:pPr>
    </w:p>
    <w:p w14:paraId="238E5AB3" w14:textId="77777777" w:rsidR="00D20CBD" w:rsidRPr="00D20CBD" w:rsidRDefault="00D20CBD" w:rsidP="00D20CBD">
      <w:pPr>
        <w:keepLines/>
        <w:jc w:val="both"/>
      </w:pPr>
      <w:r w:rsidRPr="00D20CBD">
        <w:rPr>
          <w:b/>
        </w:rPr>
        <w:t>10.</w:t>
      </w:r>
      <w:r w:rsidRPr="00D20CBD">
        <w:t xml:space="preserve"> Nakon odabira ponude, NOJN s odabranim ponuditeljem sklapa Ugovor o nabavi za nabave iz točke 4., dok za nabave iz točke 3. može sklopiti Ugovor ili dostaviti narudžbenicu.</w:t>
      </w:r>
    </w:p>
    <w:p w14:paraId="273A37FB" w14:textId="77777777" w:rsidR="00D20CBD" w:rsidRPr="00D20CBD" w:rsidRDefault="00D20CBD" w:rsidP="00D20CBD">
      <w:pPr>
        <w:keepLines/>
        <w:jc w:val="both"/>
      </w:pPr>
    </w:p>
    <w:p w14:paraId="7F825F70" w14:textId="77777777" w:rsidR="00D20CBD" w:rsidRPr="00D20CBD" w:rsidRDefault="00D20CBD" w:rsidP="00D20CBD">
      <w:pPr>
        <w:keepLines/>
        <w:jc w:val="both"/>
      </w:pPr>
      <w:r w:rsidRPr="00D20CBD">
        <w:rPr>
          <w:b/>
        </w:rPr>
        <w:t>10.1.</w:t>
      </w:r>
      <w:r w:rsidRPr="00D20CBD">
        <w:t xml:space="preserve"> Ugovor o nabavi se sklapa na temelju uvjeta iz poziva na dostavu ponuda i odabrane ponude.</w:t>
      </w:r>
    </w:p>
    <w:p w14:paraId="479441ED" w14:textId="77777777" w:rsidR="00D20CBD" w:rsidRPr="00D20CBD" w:rsidRDefault="00D20CBD" w:rsidP="00D20CBD">
      <w:pPr>
        <w:keepLines/>
        <w:jc w:val="both"/>
      </w:pPr>
    </w:p>
    <w:p w14:paraId="1DB1ECDA" w14:textId="77777777" w:rsidR="00D20CBD" w:rsidRPr="00D20CBD" w:rsidRDefault="00D20CBD" w:rsidP="00D20CBD">
      <w:pPr>
        <w:keepLines/>
        <w:jc w:val="both"/>
      </w:pPr>
      <w:r w:rsidRPr="00D20CBD">
        <w:rPr>
          <w:b/>
        </w:rPr>
        <w:t>10.2.</w:t>
      </w:r>
      <w:r w:rsidRPr="00D20CBD">
        <w:t xml:space="preserve"> Ugovor o nabavi sadržava najmanje sljedeće podatke:</w:t>
      </w:r>
    </w:p>
    <w:p w14:paraId="4DD8332C" w14:textId="77777777" w:rsidR="00D20CBD" w:rsidRPr="00D20CBD" w:rsidRDefault="00D20CBD" w:rsidP="00AC690D">
      <w:pPr>
        <w:keepLines/>
        <w:numPr>
          <w:ilvl w:val="0"/>
          <w:numId w:val="6"/>
        </w:numPr>
        <w:contextualSpacing/>
        <w:jc w:val="both"/>
        <w:rPr>
          <w:rFonts w:eastAsia="Calibri"/>
        </w:rPr>
      </w:pPr>
      <w:r w:rsidRPr="00D20CBD">
        <w:rPr>
          <w:rFonts w:eastAsia="Calibri"/>
        </w:rPr>
        <w:t>naziv, adresa, OIB (ID ako je primjenjivo) NOJN-a i odabranog ponuditelja,</w:t>
      </w:r>
    </w:p>
    <w:p w14:paraId="7A2FFFDD" w14:textId="77777777" w:rsidR="00D20CBD" w:rsidRPr="00D20CBD" w:rsidRDefault="00D20CBD" w:rsidP="00AC690D">
      <w:pPr>
        <w:keepLines/>
        <w:numPr>
          <w:ilvl w:val="0"/>
          <w:numId w:val="6"/>
        </w:numPr>
        <w:contextualSpacing/>
        <w:jc w:val="both"/>
        <w:rPr>
          <w:rFonts w:eastAsia="Calibri"/>
        </w:rPr>
      </w:pPr>
      <w:r w:rsidRPr="00D20CBD">
        <w:rPr>
          <w:rFonts w:eastAsia="Calibri"/>
        </w:rPr>
        <w:t>opis predmeta nabave koji mora jasno proizlaziti iz odabrane ponude,</w:t>
      </w:r>
    </w:p>
    <w:p w14:paraId="1E77BC2C" w14:textId="77777777" w:rsidR="00D20CBD" w:rsidRPr="00D20CBD" w:rsidRDefault="00D20CBD" w:rsidP="00AC690D">
      <w:pPr>
        <w:keepLines/>
        <w:numPr>
          <w:ilvl w:val="0"/>
          <w:numId w:val="6"/>
        </w:numPr>
        <w:contextualSpacing/>
        <w:jc w:val="both"/>
        <w:rPr>
          <w:rFonts w:eastAsia="Calibri"/>
        </w:rPr>
      </w:pPr>
      <w:r w:rsidRPr="00D20CBD">
        <w:rPr>
          <w:rFonts w:eastAsia="Calibri"/>
        </w:rPr>
        <w:t>podatke o iznosu ugovora koji odgovara iznosu odabrane ponude,</w:t>
      </w:r>
    </w:p>
    <w:p w14:paraId="727A9343" w14:textId="77777777" w:rsidR="00D20CBD" w:rsidRPr="00D20CBD" w:rsidRDefault="00D20CBD" w:rsidP="00AC690D">
      <w:pPr>
        <w:keepLines/>
        <w:numPr>
          <w:ilvl w:val="0"/>
          <w:numId w:val="6"/>
        </w:numPr>
        <w:contextualSpacing/>
        <w:jc w:val="both"/>
        <w:rPr>
          <w:rFonts w:eastAsia="Calibri"/>
        </w:rPr>
      </w:pPr>
      <w:r w:rsidRPr="00D20CBD">
        <w:rPr>
          <w:rFonts w:eastAsia="Calibri"/>
        </w:rPr>
        <w:t>način i rokove plaćanja.</w:t>
      </w:r>
    </w:p>
    <w:p w14:paraId="637062C8" w14:textId="77777777" w:rsidR="00D20CBD" w:rsidRPr="00D20CBD" w:rsidRDefault="00D20CBD" w:rsidP="00D20CBD">
      <w:pPr>
        <w:keepLines/>
        <w:jc w:val="both"/>
      </w:pPr>
    </w:p>
    <w:p w14:paraId="698A6CCB" w14:textId="77777777" w:rsidR="00D20CBD" w:rsidRPr="00D20CBD" w:rsidRDefault="00D20CBD" w:rsidP="00D20CBD">
      <w:pPr>
        <w:keepLines/>
        <w:jc w:val="both"/>
      </w:pPr>
      <w:r w:rsidRPr="00D20CBD">
        <w:rPr>
          <w:b/>
        </w:rPr>
        <w:t>10.3.</w:t>
      </w:r>
      <w:r w:rsidRPr="00D20CBD">
        <w:t xml:space="preserve"> Narudžbenica o nabavi sadržava najmanje sljedeće podatke:</w:t>
      </w:r>
    </w:p>
    <w:p w14:paraId="7E7C954A" w14:textId="77777777" w:rsidR="00D20CBD" w:rsidRPr="00D20CBD" w:rsidRDefault="00D20CBD" w:rsidP="00AC690D">
      <w:pPr>
        <w:keepLines/>
        <w:numPr>
          <w:ilvl w:val="0"/>
          <w:numId w:val="7"/>
        </w:numPr>
        <w:contextualSpacing/>
        <w:jc w:val="both"/>
        <w:rPr>
          <w:rFonts w:eastAsia="Calibri"/>
        </w:rPr>
      </w:pPr>
      <w:r w:rsidRPr="00D20CBD">
        <w:rPr>
          <w:rFonts w:eastAsia="Calibri"/>
        </w:rPr>
        <w:t>naziv, adresa, OIB (ID ako je primjenjivo) NOJN-a i odabranog ponuditelja,</w:t>
      </w:r>
    </w:p>
    <w:p w14:paraId="0C782728" w14:textId="77777777" w:rsidR="00D20CBD" w:rsidRPr="00D20CBD" w:rsidRDefault="00D20CBD" w:rsidP="00AC690D">
      <w:pPr>
        <w:keepLines/>
        <w:numPr>
          <w:ilvl w:val="0"/>
          <w:numId w:val="7"/>
        </w:numPr>
        <w:contextualSpacing/>
        <w:jc w:val="both"/>
        <w:rPr>
          <w:rFonts w:eastAsia="Calibri"/>
        </w:rPr>
      </w:pPr>
      <w:r w:rsidRPr="00D20CBD">
        <w:rPr>
          <w:rFonts w:eastAsia="Calibri"/>
        </w:rPr>
        <w:t>opis predmeta nabave koji mora jasno proizlaziti iz odabrane ponude,</w:t>
      </w:r>
    </w:p>
    <w:p w14:paraId="7882D2F7" w14:textId="77777777" w:rsidR="00D20CBD" w:rsidRPr="00D20CBD" w:rsidRDefault="00D20CBD" w:rsidP="00AC690D">
      <w:pPr>
        <w:keepLines/>
        <w:numPr>
          <w:ilvl w:val="0"/>
          <w:numId w:val="7"/>
        </w:numPr>
        <w:contextualSpacing/>
        <w:jc w:val="both"/>
        <w:rPr>
          <w:rFonts w:eastAsia="Calibri"/>
        </w:rPr>
      </w:pPr>
      <w:r w:rsidRPr="00D20CBD">
        <w:rPr>
          <w:rFonts w:eastAsia="Calibri"/>
        </w:rPr>
        <w:t>podatke o iznosu ugovora koji odgovara iznosu odabrane ponude,</w:t>
      </w:r>
    </w:p>
    <w:p w14:paraId="4DE438BA" w14:textId="77777777" w:rsidR="00D20CBD" w:rsidRPr="00D20CBD" w:rsidRDefault="00D20CBD" w:rsidP="00AC690D">
      <w:pPr>
        <w:keepLines/>
        <w:numPr>
          <w:ilvl w:val="0"/>
          <w:numId w:val="7"/>
        </w:numPr>
        <w:contextualSpacing/>
        <w:jc w:val="both"/>
        <w:rPr>
          <w:rFonts w:eastAsia="Calibri"/>
        </w:rPr>
      </w:pPr>
      <w:r w:rsidRPr="00D20CBD">
        <w:rPr>
          <w:rFonts w:eastAsia="Calibri"/>
        </w:rPr>
        <w:t>način i rokove plaćanja.</w:t>
      </w:r>
    </w:p>
    <w:p w14:paraId="47612018" w14:textId="77777777" w:rsidR="00D20CBD" w:rsidRPr="00D20CBD" w:rsidRDefault="00D20CBD" w:rsidP="00D20CBD">
      <w:pPr>
        <w:keepLines/>
        <w:jc w:val="both"/>
      </w:pPr>
    </w:p>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sustava/međuoperabilnosti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77777777"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sredstava, koji su nužni za završetak projekta 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7777777" w:rsidR="00D20CBD" w:rsidRPr="00D20CBD" w:rsidRDefault="00D20CBD" w:rsidP="00D20CBD">
      <w:pPr>
        <w:keepLines/>
        <w:jc w:val="both"/>
      </w:pPr>
      <w:r w:rsidRPr="00D20CBD">
        <w:t>1</w:t>
      </w:r>
      <w:r w:rsidRPr="00D20CBD">
        <w:rPr>
          <w:b/>
        </w:rPr>
        <w:t>4.</w:t>
      </w:r>
      <w:r w:rsidRPr="00D20CBD">
        <w:t xml:space="preserve"> Okolnosti i nastale slučajeve iz točaka 11., 12. i 13. bit će potrebno detaljno obrazložiti Posredničkom tijelu koje nadgleda provedbu ugovora o dodjeli bespovratnih sredstava. U navedenom slučaju Posredničko tijelo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77777777" w:rsidR="00D20CBD" w:rsidRPr="00D20CBD" w:rsidRDefault="00D20CBD" w:rsidP="00D20CBD">
      <w:pPr>
        <w:keepLines/>
        <w:contextualSpacing/>
        <w:jc w:val="both"/>
        <w:rPr>
          <w:rFonts w:eastAsia="Calibri"/>
        </w:rPr>
      </w:pPr>
      <w:r w:rsidRPr="00D20CBD">
        <w:rPr>
          <w:rFonts w:eastAsia="Calibri"/>
          <w:b/>
        </w:rPr>
        <w:lastRenderedPageBreak/>
        <w:t>14.1.</w:t>
      </w:r>
      <w:r w:rsidRPr="00D20CBD">
        <w:rPr>
          <w:rFonts w:eastAsia="Calibri"/>
        </w:rPr>
        <w:t xml:space="preserve">   </w:t>
      </w:r>
      <w:r w:rsidRPr="00D20CBD">
        <w:rPr>
          <w:rFonts w:eastAsia="Calibri"/>
          <w:b/>
        </w:rPr>
        <w:t>U slučaju nepoštivanja ovih pravila, postupak nabave je podložan financijskim korekcijama definiranim u Pravilima o financijskim korekcijama koje čine sastavni dio uvjeta Ugovora o dodjeli bespovratnih sredstava</w:t>
      </w:r>
      <w:r w:rsidRPr="00D20CBD">
        <w:rPr>
          <w:rFonts w:eastAsia="Calibri"/>
        </w:rPr>
        <w:t xml:space="preserve">. </w:t>
      </w:r>
      <w:r w:rsidRPr="00D20CBD">
        <w:rPr>
          <w:rFonts w:eastAsia="Calibri"/>
          <w:b/>
          <w:bCs/>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7BE25F9" w:rsidR="00D20CBD" w:rsidRPr="00D20CBD" w:rsidRDefault="00D20CBD" w:rsidP="00D20CBD">
      <w:pPr>
        <w:keepLines/>
        <w:contextualSpacing/>
        <w:jc w:val="both"/>
        <w:rPr>
          <w:rFonts w:eastAsia="Calibri"/>
        </w:rPr>
      </w:pPr>
      <w:r>
        <w:rPr>
          <w:rFonts w:eastAsia="Calibri"/>
          <w:b/>
        </w:rPr>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77777777" w:rsidR="00D20CBD" w:rsidRPr="00D20CBD" w:rsidRDefault="00D20CBD" w:rsidP="00D20CBD">
      <w:pPr>
        <w:jc w:val="both"/>
      </w:pPr>
      <w:r w:rsidRPr="00D20CBD">
        <w:rPr>
          <w:b/>
        </w:rPr>
        <w:t>15.1.</w:t>
      </w:r>
      <w:r w:rsidRPr="00D20CBD">
        <w:rPr>
          <w:rFonts w:eastAsia="Calibri"/>
          <w:lang w:eastAsia="en-US"/>
        </w:rPr>
        <w:t xml:space="preserve"> </w:t>
      </w:r>
      <w:r w:rsidRPr="00D20CBD">
        <w:t>NOJN nije obvezan provoditi neprihvatljive aktivnosti unutar projekta  i primjenjivati  ovo Pravilo kada je riječ o neprihvatljivim troškovima projekta, pod sljedećim uvjetima:</w:t>
      </w:r>
    </w:p>
    <w:p w14:paraId="63E5B17D" w14:textId="77777777" w:rsidR="00D20CBD" w:rsidRPr="00D20CBD" w:rsidRDefault="00D20CBD" w:rsidP="00D20CBD">
      <w:pPr>
        <w:jc w:val="both"/>
      </w:pPr>
    </w:p>
    <w:p w14:paraId="7DD6EFE2" w14:textId="77777777" w:rsidR="00D20CBD" w:rsidRPr="00D20CBD" w:rsidRDefault="00D20CBD" w:rsidP="00AC690D">
      <w:pPr>
        <w:numPr>
          <w:ilvl w:val="0"/>
          <w:numId w:val="8"/>
        </w:numPr>
        <w:contextualSpacing/>
        <w:jc w:val="both"/>
        <w:rPr>
          <w:rFonts w:eastAsia="Calibri"/>
        </w:rPr>
      </w:pPr>
      <w:r w:rsidRPr="00D20CBD">
        <w:rPr>
          <w:rFonts w:eastAsia="Calibri"/>
        </w:rPr>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 ali nije obvezan primijeniti ovo Pravilo.</w:t>
      </w:r>
    </w:p>
    <w:p w14:paraId="39BDAB63" w14:textId="77777777" w:rsidR="00D20CBD" w:rsidRPr="00D20CBD" w:rsidRDefault="00D20CBD" w:rsidP="00D20CBD">
      <w:pPr>
        <w:jc w:val="both"/>
        <w:rPr>
          <w:b/>
        </w:rPr>
      </w:pPr>
    </w:p>
    <w:p w14:paraId="3C64B93A" w14:textId="77777777" w:rsidR="00D20CBD" w:rsidRPr="00D20CBD" w:rsidRDefault="00D20CBD" w:rsidP="00AC690D">
      <w:pPr>
        <w:numPr>
          <w:ilvl w:val="0"/>
          <w:numId w:val="8"/>
        </w:numPr>
        <w:contextualSpacing/>
        <w:jc w:val="both"/>
        <w:rPr>
          <w:rFonts w:eastAsia="Calibri"/>
        </w:rPr>
      </w:pPr>
      <w:r w:rsidRPr="00D20CBD">
        <w:rPr>
          <w:rFonts w:eastAsia="Calibri"/>
        </w:rPr>
        <w:t xml:space="preserve">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Posredničkog </w:t>
      </w:r>
      <w:r w:rsidRPr="00D20CBD">
        <w:rPr>
          <w:rFonts w:eastAsia="Calibri"/>
        </w:rPr>
        <w:lastRenderedPageBreak/>
        <w:t>tijela razine 2, ili pak u skladu s uvjetima poziva na dodjelu bespovratnih sredstava, ako navedeno utvrđuju.</w:t>
      </w:r>
    </w:p>
    <w:p w14:paraId="7F22ABC0" w14:textId="77777777" w:rsidR="00D20CBD" w:rsidRPr="00D20CBD" w:rsidRDefault="00D20CBD" w:rsidP="00D20CBD">
      <w:pPr>
        <w:keepLines/>
        <w:ind w:left="426"/>
        <w:contextualSpacing/>
        <w:jc w:val="both"/>
        <w:rPr>
          <w:rFonts w:eastAsia="Calibri"/>
        </w:rPr>
      </w:pPr>
    </w:p>
    <w:p w14:paraId="7023E21A" w14:textId="77777777" w:rsidR="00D20CBD" w:rsidRPr="00D20CBD" w:rsidRDefault="00D20CBD" w:rsidP="00D20CBD">
      <w:pPr>
        <w:keepLines/>
        <w:ind w:left="426"/>
        <w:contextualSpacing/>
        <w:jc w:val="both"/>
        <w:rPr>
          <w:rFonts w:eastAsia="Calibri"/>
        </w:rPr>
      </w:pPr>
    </w:p>
    <w:p w14:paraId="2BA5FB4E" w14:textId="77777777" w:rsidR="00D20CBD" w:rsidRPr="00D20CBD" w:rsidRDefault="00D20CBD" w:rsidP="00D20CBD">
      <w:pPr>
        <w:keepLines/>
        <w:contextualSpacing/>
        <w:jc w:val="both"/>
        <w:rPr>
          <w:rFonts w:eastAsia="Calibri"/>
          <w:b/>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3" w:name="_Hlk57702592"/>
      <w:r w:rsidRPr="00D20CBD">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3"/>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4FAD81E7" w14:textId="77777777" w:rsidR="00D20CBD" w:rsidRPr="00D20CBD" w:rsidRDefault="00D20CBD" w:rsidP="00AC690D">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4E5D64F1" w14:textId="77777777" w:rsidR="00D20CBD" w:rsidRPr="00D20CBD" w:rsidRDefault="00D20CBD" w:rsidP="00D20CBD">
      <w:pPr>
        <w:keepLines/>
        <w:ind w:left="720"/>
        <w:contextualSpacing/>
        <w:jc w:val="both"/>
        <w:rPr>
          <w:rFonts w:eastAsia="Calibri"/>
        </w:rPr>
      </w:pPr>
    </w:p>
    <w:p w14:paraId="6FF64C36" w14:textId="77777777" w:rsidR="00D20CBD" w:rsidRPr="00D20CBD" w:rsidRDefault="00D20CBD" w:rsidP="00D20CBD">
      <w:pPr>
        <w:keepLines/>
        <w:ind w:left="720"/>
        <w:contextualSpacing/>
        <w:jc w:val="both"/>
        <w:rPr>
          <w:rFonts w:eastAsia="Calibri"/>
        </w:rPr>
      </w:pPr>
    </w:p>
    <w:p w14:paraId="56D6AB94" w14:textId="77777777" w:rsidR="00D20CBD" w:rsidRPr="00D20CBD" w:rsidRDefault="00D20CBD" w:rsidP="00D20CBD">
      <w:pPr>
        <w:keepLines/>
        <w:ind w:left="786"/>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77777777" w:rsidR="00D20CBD" w:rsidRPr="00D20CBD" w:rsidRDefault="00D20CBD" w:rsidP="00AC690D">
      <w:pPr>
        <w:keepLines/>
        <w:numPr>
          <w:ilvl w:val="0"/>
          <w:numId w:val="8"/>
        </w:numPr>
        <w:contextualSpacing/>
        <w:jc w:val="both"/>
        <w:rPr>
          <w:rFonts w:eastAsia="Calibri"/>
        </w:rPr>
      </w:pPr>
      <w:r w:rsidRPr="00D20CBD">
        <w:rPr>
          <w:rFonts w:eastAsia="Calibri"/>
        </w:rPr>
        <w:t>NOJN-ov projektni prijedlog u fazi ocjenjivanja kvalitete u postupku dodjele bespovratnih sredstava bodovan na temelju podatka o sudjelovanju na točno utvrđenim sajmovima, konferencijama ili sličnim događajima, ne provodi se nabava (nadmetanje) u odnosu na trošak (prijevoz, hotelski smještaj i kotizacija) sudjelovanja na takvim aktivnostima,</w:t>
      </w:r>
    </w:p>
    <w:p w14:paraId="256660C2" w14:textId="77777777" w:rsidR="00D20CBD" w:rsidRPr="00D20CBD" w:rsidRDefault="00D20CBD" w:rsidP="00AC690D">
      <w:pPr>
        <w:numPr>
          <w:ilvl w:val="0"/>
          <w:numId w:val="8"/>
        </w:numPr>
        <w:contextualSpacing/>
      </w:pPr>
      <w:r w:rsidRPr="00D20CBD">
        <w:rPr>
          <w:rFonts w:eastAsia="Calibri"/>
        </w:rPr>
        <w:t>riječ je o troškovima prihvatljivim za financiranje uz primjenu fiksne stope.</w:t>
      </w:r>
    </w:p>
    <w:p w14:paraId="427AE9AB" w14:textId="417655A6" w:rsidR="00D20CBD" w:rsidRPr="00D20CBD" w:rsidRDefault="00D20CBD" w:rsidP="00D20CBD">
      <w:pPr>
        <w:contextualSpacing/>
      </w:pPr>
      <w:r w:rsidRPr="00D20CBD">
        <w:t xml:space="preserve">   </w:t>
      </w:r>
    </w:p>
    <w:p w14:paraId="00632E40" w14:textId="77777777" w:rsidR="00D20CBD" w:rsidRPr="00D20CBD" w:rsidRDefault="00D20CBD" w:rsidP="00D20CBD">
      <w:pPr>
        <w:contextualSpacing/>
        <w:rPr>
          <w:b/>
          <w:bCs/>
        </w:rPr>
      </w:pPr>
    </w:p>
    <w:p w14:paraId="3D8B7D72" w14:textId="77777777" w:rsidR="00D20CBD" w:rsidRDefault="00D20CBD" w:rsidP="00D20CBD">
      <w:pPr>
        <w:contextualSpacing/>
        <w:rPr>
          <w:b/>
          <w:bCs/>
        </w:rPr>
      </w:pPr>
    </w:p>
    <w:p w14:paraId="73B23026" w14:textId="77777777" w:rsidR="00D20CBD" w:rsidRDefault="00D20CBD" w:rsidP="00D20CBD">
      <w:pPr>
        <w:contextualSpacing/>
        <w:rPr>
          <w:b/>
          <w:bCs/>
        </w:rPr>
      </w:pPr>
    </w:p>
    <w:p w14:paraId="77F1FAA7" w14:textId="2B584094" w:rsidR="00D20CBD" w:rsidRPr="00D20CBD" w:rsidRDefault="00D20CBD" w:rsidP="00D20CBD">
      <w:pPr>
        <w:contextualSpacing/>
        <w:rPr>
          <w:b/>
          <w:bCs/>
        </w:rPr>
      </w:pPr>
      <w:r w:rsidRPr="00D20CBD">
        <w:rPr>
          <w:b/>
          <w:bCs/>
        </w:rPr>
        <w:t>ISKLJUČENJE</w:t>
      </w:r>
    </w:p>
    <w:p w14:paraId="1929DBB9" w14:textId="77777777" w:rsidR="00D20CBD" w:rsidRPr="00D20CBD" w:rsidRDefault="00D20CBD" w:rsidP="00D20CBD">
      <w:pPr>
        <w:contextualSpacing/>
      </w:pPr>
    </w:p>
    <w:p w14:paraId="75DEFE3A" w14:textId="77777777" w:rsidR="00D20CBD" w:rsidRPr="00D20CBD" w:rsidRDefault="00D20CBD" w:rsidP="00D20CBD">
      <w:r w:rsidRPr="00D20CBD">
        <w:rPr>
          <w:b/>
          <w:bCs/>
        </w:rPr>
        <w:lastRenderedPageBreak/>
        <w:t>17.</w:t>
      </w:r>
      <w:r w:rsidRPr="00D20CBD">
        <w:t xml:space="preserve"> Ponuditelj se isključuje iz postupka nabave:</w:t>
      </w:r>
    </w:p>
    <w:p w14:paraId="06CBF5DA" w14:textId="77777777" w:rsidR="00D20CBD" w:rsidRPr="00D20CBD" w:rsidRDefault="00D20CBD" w:rsidP="00D20CBD"/>
    <w:p w14:paraId="59A36C8F" w14:textId="4C8BD899" w:rsidR="00D20CBD" w:rsidRPr="00D20CBD" w:rsidRDefault="00D20CBD" w:rsidP="00AC690D">
      <w:pPr>
        <w:numPr>
          <w:ilvl w:val="0"/>
          <w:numId w:val="10"/>
        </w:numPr>
        <w:contextualSpacing/>
        <w:jc w:val="both"/>
        <w:rPr>
          <w:rFonts w:eastAsia="Calibri"/>
        </w:rPr>
      </w:pPr>
      <w:r w:rsidRPr="00D20CBD">
        <w:rPr>
          <w:rFonts w:eastAsia="Calibri"/>
        </w:rPr>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009D4040">
        <w:rPr>
          <w:rFonts w:eastAsia="Calibri"/>
        </w:rPr>
        <w:t xml:space="preserve"> </w:t>
      </w:r>
      <w:r w:rsidR="009D4040" w:rsidRPr="009D4040">
        <w:rPr>
          <w:rFonts w:eastAsia="Calibri"/>
        </w:rPr>
        <w:t>(Izjava)</w:t>
      </w:r>
    </w:p>
    <w:p w14:paraId="6D8884E9" w14:textId="11EF12E2" w:rsidR="00D20CBD" w:rsidRPr="00D20CBD" w:rsidRDefault="00D20CBD" w:rsidP="00AC690D">
      <w:pPr>
        <w:numPr>
          <w:ilvl w:val="0"/>
          <w:numId w:val="10"/>
        </w:numPr>
        <w:contextualSpacing/>
        <w:jc w:val="both"/>
        <w:rPr>
          <w:rFonts w:eastAsia="Calibri"/>
        </w:rPr>
      </w:pPr>
      <w:r w:rsidRPr="00D20CBD">
        <w:rPr>
          <w:rFonts w:eastAsia="Calibri"/>
        </w:rPr>
        <w:t>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r w:rsidR="009D4040">
        <w:rPr>
          <w:rFonts w:eastAsia="Calibri"/>
        </w:rPr>
        <w:t xml:space="preserve"> </w:t>
      </w:r>
      <w:r w:rsidR="009D4040" w:rsidRPr="00D63731">
        <w:rPr>
          <w:rFonts w:eastAsia="Calibri"/>
        </w:rPr>
        <w:t>(Izjava i Potvrda porezne)</w:t>
      </w:r>
    </w:p>
    <w:p w14:paraId="295FCC1E" w14:textId="0C592A05" w:rsidR="00D20CBD" w:rsidRPr="009D4040" w:rsidRDefault="00D20CBD" w:rsidP="009D4040">
      <w:pPr>
        <w:pStyle w:val="Odlomakpopisa"/>
        <w:numPr>
          <w:ilvl w:val="0"/>
          <w:numId w:val="10"/>
        </w:numPr>
      </w:pPr>
      <w:r w:rsidRPr="009D4040">
        <w:t>ako je lažno izjavljivao, predstavio ili pružio neistinite podatke u vezi s uvjetima koje je NOJN naveo kao neophodne</w:t>
      </w:r>
      <w:r w:rsidR="009D4040">
        <w:t xml:space="preserve"> </w:t>
      </w:r>
      <w:r w:rsidR="009D4040" w:rsidRPr="009D4040">
        <w:t>(Izjava, no isključenje po bilo kojoj osnovi saznavanja za navedeno).</w:t>
      </w:r>
    </w:p>
    <w:p w14:paraId="5B265CE9" w14:textId="77777777" w:rsidR="00D20CBD" w:rsidRPr="00D20CBD" w:rsidRDefault="00D20CBD" w:rsidP="00D20CBD"/>
    <w:p w14:paraId="69C73175" w14:textId="77777777"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14:paraId="19C1350A" w14:textId="77777777" w:rsidR="00D20CBD" w:rsidRPr="00D20CBD" w:rsidRDefault="00D20CBD" w:rsidP="00D20CBD">
      <w:pPr>
        <w:contextualSpacing/>
        <w:jc w:val="both"/>
      </w:pPr>
    </w:p>
    <w:p w14:paraId="241C8AD0" w14:textId="77777777" w:rsidR="00D20CBD" w:rsidRPr="00D20CBD" w:rsidRDefault="00D20CBD" w:rsidP="00D20CBD">
      <w:pPr>
        <w:jc w:val="both"/>
      </w:pPr>
    </w:p>
    <w:p w14:paraId="641FB7BA" w14:textId="77777777" w:rsidR="00D20CBD" w:rsidRPr="00D20CBD" w:rsidRDefault="00D20CBD" w:rsidP="00D20CBD">
      <w:pPr>
        <w:contextualSpacing/>
      </w:pPr>
    </w:p>
    <w:p w14:paraId="2FD84D96" w14:textId="77777777" w:rsidR="00D20CBD" w:rsidRPr="00D20CBD" w:rsidRDefault="00D20CBD" w:rsidP="00D20CBD">
      <w:pPr>
        <w:contextualSpacing/>
      </w:pPr>
    </w:p>
    <w:p w14:paraId="1825465E" w14:textId="77777777" w:rsidR="00D20CBD" w:rsidRPr="00D20CBD" w:rsidRDefault="00D20CBD" w:rsidP="00D20CBD">
      <w:pPr>
        <w:contextualSpacing/>
      </w:pPr>
    </w:p>
    <w:p w14:paraId="69093393" w14:textId="77777777" w:rsidR="00D20CBD" w:rsidRPr="00D20CBD" w:rsidRDefault="00D20CBD" w:rsidP="00D20CBD">
      <w:pPr>
        <w:contextualSpacing/>
      </w:pPr>
    </w:p>
    <w:p w14:paraId="210C8DC8" w14:textId="77777777" w:rsidR="00D20CBD" w:rsidRPr="00D20CBD" w:rsidRDefault="00D20CBD" w:rsidP="00D20CBD">
      <w:pPr>
        <w:contextualSpacing/>
      </w:pPr>
    </w:p>
    <w:p w14:paraId="79A80366" w14:textId="77777777" w:rsidR="00D20CBD" w:rsidRPr="00D20CBD" w:rsidRDefault="00D20CBD" w:rsidP="00D20CBD">
      <w:pPr>
        <w:contextualSpacing/>
      </w:pPr>
    </w:p>
    <w:p w14:paraId="01C3CDDF" w14:textId="77777777" w:rsidR="00D20CBD" w:rsidRPr="00D20CBD" w:rsidRDefault="00D20CBD" w:rsidP="00D20CBD">
      <w:pPr>
        <w:rPr>
          <w:b/>
        </w:rPr>
      </w:pPr>
    </w:p>
    <w:p w14:paraId="4FBD880D" w14:textId="77777777" w:rsidR="00D20CBD" w:rsidRPr="00D20CBD" w:rsidRDefault="00D20CBD" w:rsidP="00D20CBD">
      <w:pPr>
        <w:jc w:val="right"/>
        <w:rPr>
          <w:b/>
        </w:rPr>
      </w:pPr>
    </w:p>
    <w:p w14:paraId="7036F976" w14:textId="77777777" w:rsidR="00FB3A13" w:rsidRDefault="00FB3A13" w:rsidP="00D20CBD">
      <w:pPr>
        <w:jc w:val="right"/>
        <w:rPr>
          <w:b/>
        </w:rPr>
      </w:pPr>
    </w:p>
    <w:p w14:paraId="7781A27F" w14:textId="77777777" w:rsidR="00FB3A13" w:rsidRDefault="00FB3A13" w:rsidP="00D20CBD">
      <w:pPr>
        <w:jc w:val="right"/>
        <w:rPr>
          <w:b/>
        </w:rPr>
      </w:pPr>
    </w:p>
    <w:p w14:paraId="1EF88DCD" w14:textId="77777777" w:rsidR="00FB3A13" w:rsidRDefault="00FB3A13" w:rsidP="00D20CBD">
      <w:pPr>
        <w:jc w:val="right"/>
        <w:rPr>
          <w:b/>
        </w:rPr>
      </w:pPr>
    </w:p>
    <w:p w14:paraId="702CEF0B" w14:textId="77777777" w:rsidR="00FB3A13" w:rsidRDefault="00FB3A13" w:rsidP="00D20CBD">
      <w:pPr>
        <w:jc w:val="right"/>
        <w:rPr>
          <w:b/>
        </w:rPr>
      </w:pPr>
    </w:p>
    <w:p w14:paraId="28617DC4" w14:textId="77777777" w:rsidR="00FB3A13" w:rsidRDefault="00FB3A13" w:rsidP="00D20CBD">
      <w:pPr>
        <w:jc w:val="right"/>
        <w:rPr>
          <w:b/>
        </w:rPr>
      </w:pPr>
    </w:p>
    <w:p w14:paraId="2EA0F251" w14:textId="77777777" w:rsidR="00FB3A13" w:rsidRDefault="00FB3A13" w:rsidP="00D20CBD">
      <w:pPr>
        <w:jc w:val="right"/>
        <w:rPr>
          <w:b/>
        </w:rPr>
      </w:pPr>
    </w:p>
    <w:p w14:paraId="23066CCE" w14:textId="77777777" w:rsidR="00FB3A13" w:rsidRDefault="00FB3A13" w:rsidP="00D20CBD">
      <w:pPr>
        <w:jc w:val="right"/>
        <w:rPr>
          <w:b/>
        </w:rPr>
      </w:pPr>
    </w:p>
    <w:p w14:paraId="43E99E87" w14:textId="77777777" w:rsidR="00FB3A13" w:rsidRDefault="00FB3A13" w:rsidP="00D20CBD">
      <w:pPr>
        <w:jc w:val="right"/>
        <w:rPr>
          <w:b/>
        </w:rPr>
      </w:pPr>
    </w:p>
    <w:p w14:paraId="0C46CCE6" w14:textId="77777777" w:rsidR="00FB3A13" w:rsidRDefault="00FB3A13" w:rsidP="00D20CBD">
      <w:pPr>
        <w:jc w:val="right"/>
        <w:rPr>
          <w:b/>
        </w:rPr>
      </w:pPr>
    </w:p>
    <w:p w14:paraId="351942BA" w14:textId="1979C691" w:rsidR="00D20CBD" w:rsidRPr="00D20CBD" w:rsidRDefault="00D038EC" w:rsidP="00D038EC">
      <w:pPr>
        <w:tabs>
          <w:tab w:val="left" w:pos="3825"/>
        </w:tabs>
        <w:jc w:val="right"/>
        <w:rPr>
          <w:b/>
        </w:rPr>
      </w:pPr>
      <w:r>
        <w:rPr>
          <w:b/>
        </w:rPr>
        <w:tab/>
      </w:r>
      <w:r w:rsidR="00D20CBD" w:rsidRPr="00D20CBD">
        <w:rPr>
          <w:b/>
        </w:rPr>
        <w:t>Prilog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D20CBD" w:rsidRDefault="00D20CBD" w:rsidP="00AC690D">
      <w:pPr>
        <w:numPr>
          <w:ilvl w:val="0"/>
          <w:numId w:val="5"/>
        </w:numPr>
        <w:jc w:val="both"/>
      </w:pPr>
      <w:r w:rsidRPr="00D20CBD">
        <w:t>naziv i sjedište ponuditelja, prema redoslijedu zaprimanja ponuda:</w:t>
      </w:r>
    </w:p>
    <w:p w14:paraId="7E79B60D" w14:textId="77777777" w:rsidR="00D20CBD" w:rsidRPr="00D20CBD" w:rsidRDefault="00D20CBD" w:rsidP="00D20CBD">
      <w:pPr>
        <w:ind w:left="1080"/>
        <w:jc w:val="both"/>
      </w:pPr>
    </w:p>
    <w:p w14:paraId="1E49FCEC" w14:textId="77777777" w:rsidR="00D20CBD" w:rsidRPr="00D20CBD" w:rsidRDefault="00D20CBD" w:rsidP="00AC690D">
      <w:pPr>
        <w:numPr>
          <w:ilvl w:val="0"/>
          <w:numId w:val="5"/>
        </w:numPr>
        <w:jc w:val="both"/>
      </w:pPr>
      <w:r w:rsidRPr="00D20CB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3947112C" w:rsidR="00D20CBD" w:rsidRDefault="00D20CBD" w:rsidP="005C3EF1">
      <w:pPr>
        <w:ind w:left="720"/>
        <w:contextualSpacing/>
        <w:rPr>
          <w:rFonts w:eastAsia="Calibri"/>
        </w:rPr>
      </w:pPr>
    </w:p>
    <w:p w14:paraId="766A9528" w14:textId="71E90701" w:rsidR="00FB3A13" w:rsidRDefault="00FB3A13" w:rsidP="005C3EF1">
      <w:pPr>
        <w:ind w:left="720"/>
        <w:contextualSpacing/>
        <w:rPr>
          <w:rFonts w:eastAsia="Calibri"/>
        </w:rPr>
      </w:pPr>
    </w:p>
    <w:p w14:paraId="13BEABB9" w14:textId="77777777" w:rsidR="00FB3A13" w:rsidRDefault="00FB3A13" w:rsidP="005C3EF1">
      <w:pPr>
        <w:ind w:left="720"/>
        <w:contextualSpacing/>
        <w:rPr>
          <w:rFonts w:eastAsia="Calibri"/>
        </w:rPr>
      </w:pPr>
    </w:p>
    <w:p w14:paraId="6FC36FA1" w14:textId="77777777" w:rsidR="00D038EC" w:rsidRDefault="00D038EC" w:rsidP="005C3EF1">
      <w:pPr>
        <w:ind w:left="720"/>
        <w:contextualSpacing/>
        <w:rPr>
          <w:rFonts w:eastAsia="Calibri"/>
        </w:rPr>
      </w:pPr>
    </w:p>
    <w:p w14:paraId="379E7437" w14:textId="77777777" w:rsidR="00D038EC" w:rsidRDefault="00D038EC" w:rsidP="005C3EF1">
      <w:pPr>
        <w:ind w:left="720"/>
        <w:contextualSpacing/>
        <w:rPr>
          <w:rFonts w:eastAsia="Calibri"/>
        </w:rPr>
      </w:pPr>
    </w:p>
    <w:p w14:paraId="46A8B4D3" w14:textId="77777777" w:rsidR="00D038EC" w:rsidRPr="00D20CBD" w:rsidRDefault="00D038EC" w:rsidP="005C3EF1">
      <w:pPr>
        <w:ind w:left="720"/>
        <w:contextualSpacing/>
        <w:rPr>
          <w:rFonts w:eastAsia="Calibri"/>
        </w:rPr>
      </w:pPr>
    </w:p>
    <w:p w14:paraId="6433298A" w14:textId="77777777" w:rsidR="00D20CBD" w:rsidRPr="00D20CBD" w:rsidRDefault="00D20CBD" w:rsidP="005C3EF1">
      <w:pPr>
        <w:ind w:left="720"/>
        <w:contextualSpacing/>
        <w:rPr>
          <w:rFonts w:eastAsia="Calibri"/>
        </w:rPr>
      </w:pPr>
    </w:p>
    <w:p w14:paraId="19CD9091" w14:textId="77777777" w:rsidR="00D20CBD" w:rsidRPr="00D20CBD" w:rsidRDefault="00D20CBD" w:rsidP="00D20CBD">
      <w:pPr>
        <w:ind w:left="7080" w:firstLine="708"/>
        <w:rPr>
          <w:b/>
        </w:rPr>
      </w:pPr>
      <w:r w:rsidRPr="00D20CBD">
        <w:rPr>
          <w:b/>
        </w:rPr>
        <w:lastRenderedPageBreak/>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4"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postupajući u svojstvu NOJN-a, u skladu s Pravilima o provedbi postupaka nabava za neobveznike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4"/>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posvojitelja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100-%tna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U slučaju postojanja bilo koje prethodno opisane okolnosti, smatra se da sukob interesa postoji, teret dokazivanja suprotnog je na predstavniku NOJN-a.</w:t>
      </w:r>
    </w:p>
    <w:p w14:paraId="6895F33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lastRenderedPageBreak/>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10C1138" w:rsidR="0005499E" w:rsidRDefault="0005499E" w:rsidP="00D20CBD">
      <w:pPr>
        <w:ind w:left="720"/>
      </w:pPr>
    </w:p>
    <w:p w14:paraId="76FD8AE0" w14:textId="77C5A530" w:rsidR="00C4118F" w:rsidRDefault="00C4118F" w:rsidP="00D20CBD">
      <w:pPr>
        <w:ind w:left="720"/>
      </w:pPr>
    </w:p>
    <w:p w14:paraId="745F1F57" w14:textId="00424505" w:rsidR="00C4118F" w:rsidRDefault="00C4118F" w:rsidP="00D20CBD">
      <w:pPr>
        <w:ind w:left="720"/>
      </w:pPr>
    </w:p>
    <w:p w14:paraId="095E8066" w14:textId="097089A6" w:rsidR="00C4118F" w:rsidRDefault="00C4118F" w:rsidP="00D20CBD">
      <w:pPr>
        <w:ind w:left="720"/>
      </w:pPr>
    </w:p>
    <w:p w14:paraId="3D5D56D3" w14:textId="40D8A9B5" w:rsidR="00C4118F" w:rsidRDefault="00C4118F" w:rsidP="00D20CBD">
      <w:pPr>
        <w:ind w:left="720"/>
      </w:pPr>
    </w:p>
    <w:p w14:paraId="52F35B85" w14:textId="5D0AE431" w:rsidR="00C4118F" w:rsidRDefault="00C4118F" w:rsidP="00D20CBD">
      <w:pPr>
        <w:ind w:left="720"/>
      </w:pPr>
    </w:p>
    <w:p w14:paraId="05E114B4" w14:textId="26E3FC42" w:rsidR="00C4118F" w:rsidRDefault="00C4118F" w:rsidP="00D20CBD">
      <w:pPr>
        <w:ind w:left="720"/>
      </w:pPr>
    </w:p>
    <w:p w14:paraId="135132AA" w14:textId="2D117090" w:rsidR="00C4118F" w:rsidRDefault="00C4118F" w:rsidP="00D20CBD">
      <w:pPr>
        <w:ind w:left="720"/>
      </w:pPr>
    </w:p>
    <w:p w14:paraId="1117FEC2" w14:textId="60952607" w:rsidR="00C4118F" w:rsidRDefault="00C4118F" w:rsidP="00D20CBD">
      <w:pPr>
        <w:ind w:left="720"/>
      </w:pPr>
    </w:p>
    <w:p w14:paraId="54E0B44E" w14:textId="4B720567" w:rsidR="00C4118F" w:rsidRDefault="00C4118F" w:rsidP="00D20CBD">
      <w:pPr>
        <w:ind w:left="720"/>
      </w:pPr>
    </w:p>
    <w:p w14:paraId="70461DED" w14:textId="4CF70150" w:rsidR="00C4118F" w:rsidRDefault="00C4118F" w:rsidP="00D20CBD">
      <w:pPr>
        <w:ind w:left="720"/>
      </w:pPr>
    </w:p>
    <w:p w14:paraId="3AFA296A" w14:textId="2A1388B2" w:rsidR="00C4118F" w:rsidRDefault="00C4118F" w:rsidP="00D20CBD">
      <w:pPr>
        <w:ind w:left="720"/>
      </w:pPr>
    </w:p>
    <w:p w14:paraId="4A6FEF8D" w14:textId="4345DABA" w:rsidR="00C4118F" w:rsidRDefault="00C4118F" w:rsidP="00D20CBD">
      <w:pPr>
        <w:ind w:left="720"/>
      </w:pPr>
    </w:p>
    <w:p w14:paraId="69E4D7A0" w14:textId="0B310EF6" w:rsidR="00C4118F" w:rsidRDefault="00C4118F" w:rsidP="00D20CBD">
      <w:pPr>
        <w:ind w:left="720"/>
      </w:pPr>
    </w:p>
    <w:p w14:paraId="7417B42D" w14:textId="4C68271F" w:rsidR="00C4118F" w:rsidRDefault="00C4118F" w:rsidP="00D20CBD">
      <w:pPr>
        <w:ind w:left="720"/>
      </w:pPr>
    </w:p>
    <w:p w14:paraId="52B1A501" w14:textId="041401EA" w:rsidR="00C4118F" w:rsidRDefault="00C4118F" w:rsidP="00D20CBD">
      <w:pPr>
        <w:ind w:left="720"/>
      </w:pPr>
    </w:p>
    <w:p w14:paraId="0E9A2CBA" w14:textId="4BB29052" w:rsidR="00C4118F" w:rsidRDefault="00C4118F" w:rsidP="00D20CBD">
      <w:pPr>
        <w:ind w:left="720"/>
      </w:pPr>
    </w:p>
    <w:p w14:paraId="1C576ED6" w14:textId="6143C16F" w:rsidR="00C4118F" w:rsidRDefault="00C4118F" w:rsidP="00D20CBD">
      <w:pPr>
        <w:ind w:left="720"/>
      </w:pPr>
    </w:p>
    <w:p w14:paraId="7F60BA47" w14:textId="3CD738C5" w:rsidR="00C4118F" w:rsidRDefault="00C4118F" w:rsidP="00D20CBD">
      <w:pPr>
        <w:ind w:left="720"/>
      </w:pPr>
    </w:p>
    <w:p w14:paraId="27A9A486" w14:textId="3219830B" w:rsidR="00C4118F" w:rsidRDefault="00C4118F" w:rsidP="00D20CBD">
      <w:pPr>
        <w:ind w:left="720"/>
      </w:pPr>
    </w:p>
    <w:p w14:paraId="17C51916" w14:textId="7F601D88" w:rsidR="00C4118F" w:rsidRDefault="00C4118F" w:rsidP="00D20CBD">
      <w:pPr>
        <w:ind w:left="720"/>
      </w:pPr>
    </w:p>
    <w:p w14:paraId="2559E19E" w14:textId="043143F1" w:rsidR="00C4118F" w:rsidRDefault="00C4118F" w:rsidP="00D20CBD">
      <w:pPr>
        <w:ind w:left="720"/>
      </w:pPr>
    </w:p>
    <w:p w14:paraId="71082A59" w14:textId="614D8234" w:rsidR="00C4118F" w:rsidRDefault="00C4118F" w:rsidP="00D20CBD">
      <w:pPr>
        <w:ind w:left="720"/>
      </w:pPr>
    </w:p>
    <w:p w14:paraId="17B56CB7" w14:textId="261877C2" w:rsidR="00C4118F" w:rsidRDefault="00C4118F" w:rsidP="00C4118F"/>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4118F" w:rsidRPr="00C4118F" w14:paraId="526BA212" w14:textId="77777777" w:rsidTr="0062401D">
        <w:trPr>
          <w:trHeight w:val="2495"/>
        </w:trPr>
        <w:tc>
          <w:tcPr>
            <w:tcW w:w="9781" w:type="dxa"/>
            <w:gridSpan w:val="4"/>
            <w:tcBorders>
              <w:top w:val="nil"/>
              <w:left w:val="nil"/>
              <w:bottom w:val="single" w:sz="4" w:space="0" w:color="auto"/>
              <w:right w:val="nil"/>
            </w:tcBorders>
          </w:tcPr>
          <w:p w14:paraId="63BE459E" w14:textId="77777777" w:rsidR="00C4118F" w:rsidRPr="00C4118F" w:rsidRDefault="00C4118F" w:rsidP="00C4118F">
            <w:pPr>
              <w:rPr>
                <w:b/>
                <w:lang w:eastAsia="hr-HR"/>
              </w:rPr>
            </w:pPr>
          </w:p>
          <w:p w14:paraId="1581B098" w14:textId="1416285F" w:rsidR="00C4118F" w:rsidRDefault="00C4118F" w:rsidP="00C4118F">
            <w:pPr>
              <w:ind w:left="7080" w:firstLine="708"/>
              <w:rPr>
                <w:b/>
              </w:rPr>
            </w:pPr>
            <w:r>
              <w:rPr>
                <w:b/>
                <w:lang w:eastAsia="hr-HR"/>
              </w:rPr>
              <w:t xml:space="preserve">               </w:t>
            </w:r>
            <w:r w:rsidRPr="00C4118F">
              <w:rPr>
                <w:b/>
                <w:lang w:eastAsia="hr-HR"/>
              </w:rPr>
              <w:t xml:space="preserve">Prilog </w:t>
            </w:r>
            <w:r w:rsidRPr="00C4118F">
              <w:rPr>
                <w:b/>
              </w:rPr>
              <w:t>3</w:t>
            </w:r>
          </w:p>
          <w:p w14:paraId="7BA9EF5C" w14:textId="77777777" w:rsidR="00C4118F" w:rsidRPr="00C4118F" w:rsidRDefault="00C4118F" w:rsidP="00C4118F">
            <w:pPr>
              <w:ind w:left="7080" w:firstLine="708"/>
              <w:rPr>
                <w:b/>
                <w:lang w:eastAsia="hr-HR"/>
              </w:rPr>
            </w:pPr>
          </w:p>
          <w:p w14:paraId="06CDAEB2" w14:textId="73EB5397" w:rsidR="00C4118F" w:rsidRPr="00C4118F" w:rsidRDefault="00C4118F" w:rsidP="00C4118F">
            <w:pPr>
              <w:spacing w:after="240"/>
              <w:jc w:val="center"/>
              <w:rPr>
                <w:rFonts w:eastAsia="Calibri"/>
                <w:b/>
                <w:sz w:val="22"/>
                <w:szCs w:val="22"/>
              </w:rPr>
            </w:pPr>
            <w:r w:rsidRPr="00C4118F">
              <w:rPr>
                <w:rFonts w:eastAsia="Calibri"/>
                <w:b/>
                <w:sz w:val="22"/>
                <w:szCs w:val="22"/>
              </w:rPr>
              <w:t xml:space="preserve">Nepravilnosti u kojima se određuje financijska korekcija – nabave koje provode </w:t>
            </w:r>
            <w:proofErr w:type="spellStart"/>
            <w:r w:rsidRPr="00C4118F">
              <w:rPr>
                <w:rFonts w:eastAsia="Calibri"/>
                <w:b/>
                <w:sz w:val="22"/>
                <w:szCs w:val="22"/>
              </w:rPr>
              <w:t>neobveznici</w:t>
            </w:r>
            <w:proofErr w:type="spellEnd"/>
            <w:r w:rsidRPr="00C4118F">
              <w:rPr>
                <w:rFonts w:eastAsia="Calibri"/>
                <w:b/>
                <w:sz w:val="22"/>
                <w:szCs w:val="22"/>
              </w:rPr>
              <w:t xml:space="preserve"> Zakona o javnoj nabav</w:t>
            </w:r>
            <w:r>
              <w:rPr>
                <w:rFonts w:eastAsia="Calibri"/>
                <w:b/>
                <w:sz w:val="22"/>
                <w:szCs w:val="22"/>
              </w:rPr>
              <w:t>i</w:t>
            </w:r>
          </w:p>
          <w:p w14:paraId="1BB38E6D" w14:textId="77777777" w:rsidR="00C4118F" w:rsidRPr="00C4118F" w:rsidRDefault="00C4118F" w:rsidP="00C4118F">
            <w:pPr>
              <w:widowControl w:val="0"/>
              <w:spacing w:after="240"/>
              <w:rPr>
                <w:rFonts w:eastAsia="Calibri"/>
                <w:sz w:val="20"/>
                <w:szCs w:val="20"/>
              </w:rPr>
            </w:pPr>
          </w:p>
        </w:tc>
      </w:tr>
      <w:tr w:rsidR="00C4118F" w:rsidRPr="00C4118F" w14:paraId="75B4A1D9" w14:textId="77777777" w:rsidTr="0062401D">
        <w:trPr>
          <w:trHeight w:val="692"/>
        </w:trPr>
        <w:tc>
          <w:tcPr>
            <w:tcW w:w="567" w:type="dxa"/>
            <w:tcBorders>
              <w:top w:val="single" w:sz="4" w:space="0" w:color="auto"/>
              <w:left w:val="single" w:sz="4" w:space="0" w:color="auto"/>
              <w:bottom w:val="single" w:sz="4" w:space="0" w:color="auto"/>
              <w:right w:val="single" w:sz="4" w:space="0" w:color="auto"/>
            </w:tcBorders>
          </w:tcPr>
          <w:p w14:paraId="06356868" w14:textId="77777777" w:rsidR="00C4118F" w:rsidRPr="00C4118F" w:rsidRDefault="00C4118F" w:rsidP="00C4118F">
            <w:pPr>
              <w:spacing w:after="240"/>
              <w:jc w:val="right"/>
              <w:rPr>
                <w:rFonts w:eastAsia="Calibri"/>
                <w:sz w:val="22"/>
                <w:szCs w:val="22"/>
              </w:rPr>
            </w:pPr>
          </w:p>
        </w:tc>
        <w:tc>
          <w:tcPr>
            <w:tcW w:w="3823" w:type="dxa"/>
            <w:tcBorders>
              <w:top w:val="single" w:sz="4" w:space="0" w:color="auto"/>
              <w:left w:val="single" w:sz="4" w:space="0" w:color="auto"/>
              <w:bottom w:val="single" w:sz="4" w:space="0" w:color="auto"/>
              <w:right w:val="single" w:sz="4" w:space="0" w:color="auto"/>
            </w:tcBorders>
          </w:tcPr>
          <w:p w14:paraId="49F3056B" w14:textId="77777777" w:rsidR="00C4118F" w:rsidRPr="00C4118F" w:rsidRDefault="00C4118F" w:rsidP="00C4118F">
            <w:pPr>
              <w:spacing w:after="240"/>
              <w:rPr>
                <w:rFonts w:eastAsia="Calibri"/>
                <w:b/>
                <w:sz w:val="20"/>
                <w:szCs w:val="20"/>
              </w:rPr>
            </w:pPr>
            <w:r w:rsidRPr="00C4118F">
              <w:rPr>
                <w:rFonts w:eastAsia="Calibri"/>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0B23B716" w14:textId="77777777" w:rsidR="00C4118F" w:rsidRPr="00C4118F" w:rsidRDefault="00C4118F" w:rsidP="00C4118F">
            <w:pPr>
              <w:spacing w:after="240"/>
              <w:rPr>
                <w:rFonts w:eastAsia="Calibri"/>
                <w:b/>
                <w:sz w:val="20"/>
                <w:szCs w:val="20"/>
              </w:rPr>
            </w:pPr>
            <w:r w:rsidRPr="00C4118F">
              <w:rPr>
                <w:rFonts w:eastAsia="Calibri"/>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43378F7" w14:textId="77777777" w:rsidR="00C4118F" w:rsidRPr="00C4118F" w:rsidRDefault="00C4118F" w:rsidP="00C4118F">
            <w:pPr>
              <w:widowControl w:val="0"/>
              <w:spacing w:after="240"/>
              <w:rPr>
                <w:rFonts w:eastAsia="Calibri"/>
                <w:b/>
                <w:sz w:val="20"/>
                <w:szCs w:val="20"/>
              </w:rPr>
            </w:pPr>
            <w:r w:rsidRPr="00C4118F">
              <w:rPr>
                <w:rFonts w:eastAsia="Calibri"/>
                <w:b/>
                <w:sz w:val="20"/>
                <w:szCs w:val="20"/>
              </w:rPr>
              <w:t>Visina korekcije</w:t>
            </w:r>
          </w:p>
        </w:tc>
      </w:tr>
      <w:tr w:rsidR="00C4118F" w:rsidRPr="00C4118F" w14:paraId="26E8CABB" w14:textId="77777777" w:rsidTr="0062401D">
        <w:trPr>
          <w:trHeight w:val="2495"/>
        </w:trPr>
        <w:tc>
          <w:tcPr>
            <w:tcW w:w="567" w:type="dxa"/>
            <w:tcBorders>
              <w:top w:val="single" w:sz="4" w:space="0" w:color="auto"/>
              <w:left w:val="single" w:sz="4" w:space="0" w:color="auto"/>
              <w:bottom w:val="single" w:sz="4" w:space="0" w:color="auto"/>
              <w:right w:val="single" w:sz="4" w:space="0" w:color="auto"/>
            </w:tcBorders>
            <w:hideMark/>
          </w:tcPr>
          <w:p w14:paraId="2DB2076E" w14:textId="77777777" w:rsidR="00C4118F" w:rsidRPr="00C4118F" w:rsidRDefault="00C4118F" w:rsidP="00C4118F">
            <w:pPr>
              <w:spacing w:after="240"/>
              <w:jc w:val="right"/>
              <w:rPr>
                <w:rFonts w:eastAsia="Calibri"/>
                <w:sz w:val="22"/>
                <w:szCs w:val="22"/>
              </w:rPr>
            </w:pPr>
            <w:r w:rsidRPr="00C4118F">
              <w:rPr>
                <w:rFonts w:eastAsia="Calibri"/>
                <w:sz w:val="22"/>
                <w:szCs w:val="22"/>
              </w:rPr>
              <w:t>1.</w:t>
            </w:r>
          </w:p>
        </w:tc>
        <w:tc>
          <w:tcPr>
            <w:tcW w:w="3823" w:type="dxa"/>
            <w:tcBorders>
              <w:top w:val="single" w:sz="4" w:space="0" w:color="auto"/>
              <w:left w:val="single" w:sz="4" w:space="0" w:color="auto"/>
              <w:bottom w:val="single" w:sz="4" w:space="0" w:color="auto"/>
              <w:right w:val="single" w:sz="4" w:space="0" w:color="auto"/>
            </w:tcBorders>
          </w:tcPr>
          <w:p w14:paraId="21D3DBB5" w14:textId="77777777" w:rsidR="00C4118F" w:rsidRPr="00C4118F" w:rsidRDefault="00C4118F" w:rsidP="00C4118F">
            <w:pPr>
              <w:spacing w:after="240"/>
              <w:jc w:val="both"/>
              <w:rPr>
                <w:rFonts w:eastAsia="Calibri"/>
                <w:strike/>
                <w:sz w:val="20"/>
                <w:szCs w:val="20"/>
              </w:rPr>
            </w:pPr>
            <w:r w:rsidRPr="00C4118F">
              <w:rPr>
                <w:rFonts w:eastAsia="Calibri"/>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57A072F0" w14:textId="77777777" w:rsidR="00C4118F" w:rsidRPr="00C4118F" w:rsidRDefault="00C4118F" w:rsidP="00C4118F">
            <w:pPr>
              <w:spacing w:after="240"/>
              <w:jc w:val="both"/>
              <w:rPr>
                <w:rFonts w:eastAsia="Calibri"/>
                <w:sz w:val="20"/>
                <w:szCs w:val="20"/>
                <w:u w:val="single"/>
              </w:rPr>
            </w:pPr>
            <w:r w:rsidRPr="00C4118F">
              <w:rPr>
                <w:rFonts w:eastAsia="Calibri"/>
                <w:sz w:val="20"/>
                <w:szCs w:val="20"/>
              </w:rPr>
              <w:t xml:space="preserve">Poziv na dostavu ponuda nije objavljen  na web stranici </w:t>
            </w:r>
            <w:hyperlink r:id="rId12" w:history="1">
              <w:r w:rsidRPr="00C4118F">
                <w:rPr>
                  <w:rFonts w:eastAsia="Calibri"/>
                  <w:sz w:val="20"/>
                  <w:szCs w:val="20"/>
                  <w:u w:val="single"/>
                </w:rPr>
                <w:t>www.strukturnifondovi.hr</w:t>
              </w:r>
            </w:hyperlink>
          </w:p>
          <w:p w14:paraId="41664644" w14:textId="77777777" w:rsidR="00C4118F" w:rsidRPr="00C4118F" w:rsidRDefault="00C4118F" w:rsidP="00C4118F">
            <w:pPr>
              <w:spacing w:after="240"/>
              <w:jc w:val="both"/>
              <w:rPr>
                <w:rFonts w:eastAsia="Calibri"/>
                <w:sz w:val="20"/>
                <w:szCs w:val="20"/>
              </w:rPr>
            </w:pPr>
          </w:p>
          <w:p w14:paraId="0BA279D2"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3" w:history="1">
              <w:r w:rsidRPr="00C4118F">
                <w:rPr>
                  <w:rFonts w:eastAsia="Calibri"/>
                  <w:color w:val="0563C1"/>
                  <w:sz w:val="20"/>
                  <w:szCs w:val="20"/>
                  <w:u w:val="single"/>
                </w:rPr>
                <w:t>www.strukturnifondovi.hr</w:t>
              </w:r>
            </w:hyperlink>
            <w:r w:rsidRPr="00C4118F">
              <w:rPr>
                <w:rFonts w:eastAsia="Calibri"/>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3281BF7"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64C5D926"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152881E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4E0CB231" w14:textId="77777777" w:rsidR="00C4118F" w:rsidRPr="00C4118F" w:rsidRDefault="00C4118F" w:rsidP="00C4118F">
            <w:pPr>
              <w:jc w:val="both"/>
              <w:rPr>
                <w:rFonts w:eastAsia="Calibri"/>
                <w:sz w:val="20"/>
                <w:szCs w:val="20"/>
              </w:rPr>
            </w:pPr>
          </w:p>
          <w:p w14:paraId="581CE6E1" w14:textId="77777777" w:rsidR="00C4118F" w:rsidRPr="00C4118F" w:rsidRDefault="00C4118F" w:rsidP="00C4118F">
            <w:pPr>
              <w:jc w:val="both"/>
              <w:rPr>
                <w:rFonts w:eastAsia="Calibri"/>
                <w:sz w:val="20"/>
                <w:szCs w:val="20"/>
              </w:rPr>
            </w:pPr>
          </w:p>
          <w:p w14:paraId="67D220D9"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43203E" w14:textId="77777777" w:rsidR="00C4118F" w:rsidRPr="00C4118F" w:rsidRDefault="00C4118F" w:rsidP="00C4118F">
            <w:pPr>
              <w:widowControl w:val="0"/>
              <w:spacing w:after="240"/>
              <w:jc w:val="both"/>
              <w:rPr>
                <w:rFonts w:eastAsia="Calibri"/>
                <w:sz w:val="20"/>
                <w:szCs w:val="20"/>
              </w:rPr>
            </w:pPr>
            <w:r w:rsidRPr="00C4118F">
              <w:rPr>
                <w:rFonts w:eastAsia="Calibri"/>
                <w:sz w:val="20"/>
                <w:szCs w:val="20"/>
              </w:rPr>
              <w:t xml:space="preserve">100% korekcije od *ugovorenog iznosa </w:t>
            </w:r>
          </w:p>
          <w:p w14:paraId="4138A438" w14:textId="77777777" w:rsidR="00C4118F" w:rsidRPr="00C4118F" w:rsidRDefault="00C4118F" w:rsidP="00C4118F">
            <w:pPr>
              <w:widowControl w:val="0"/>
              <w:spacing w:after="240"/>
              <w:jc w:val="both"/>
              <w:rPr>
                <w:rFonts w:eastAsia="Calibri"/>
                <w:sz w:val="20"/>
                <w:szCs w:val="20"/>
              </w:rPr>
            </w:pPr>
          </w:p>
          <w:p w14:paraId="3500CCF1" w14:textId="77777777" w:rsidR="00C4118F" w:rsidRPr="00C4118F" w:rsidRDefault="00C4118F" w:rsidP="00C4118F">
            <w:pPr>
              <w:widowControl w:val="0"/>
              <w:jc w:val="both"/>
              <w:rPr>
                <w:rFonts w:eastAsia="Calibri"/>
                <w:sz w:val="20"/>
                <w:szCs w:val="20"/>
              </w:rPr>
            </w:pPr>
          </w:p>
          <w:p w14:paraId="7AC306CC" w14:textId="77777777" w:rsidR="00C4118F" w:rsidRPr="00C4118F" w:rsidRDefault="00C4118F" w:rsidP="00C4118F">
            <w:pPr>
              <w:widowControl w:val="0"/>
              <w:jc w:val="both"/>
              <w:rPr>
                <w:rFonts w:eastAsia="Calibri"/>
                <w:strike/>
                <w:sz w:val="20"/>
                <w:szCs w:val="20"/>
              </w:rPr>
            </w:pPr>
            <w:r w:rsidRPr="00C4118F">
              <w:rPr>
                <w:rFonts w:eastAsia="Calibri"/>
                <w:sz w:val="20"/>
                <w:szCs w:val="20"/>
              </w:rPr>
              <w:t xml:space="preserve">25% od ugovorenog iznosa </w:t>
            </w:r>
          </w:p>
        </w:tc>
      </w:tr>
      <w:tr w:rsidR="00C4118F" w:rsidRPr="00C4118F" w14:paraId="738CA682" w14:textId="77777777" w:rsidTr="0062401D">
        <w:trPr>
          <w:trHeight w:val="841"/>
        </w:trPr>
        <w:tc>
          <w:tcPr>
            <w:tcW w:w="567" w:type="dxa"/>
            <w:tcBorders>
              <w:top w:val="single" w:sz="4" w:space="0" w:color="auto"/>
              <w:left w:val="single" w:sz="4" w:space="0" w:color="auto"/>
              <w:bottom w:val="single" w:sz="4" w:space="0" w:color="auto"/>
              <w:right w:val="single" w:sz="4" w:space="0" w:color="auto"/>
            </w:tcBorders>
            <w:hideMark/>
          </w:tcPr>
          <w:p w14:paraId="4BB61CE8" w14:textId="77777777" w:rsidR="00C4118F" w:rsidRPr="00C4118F" w:rsidRDefault="00C4118F" w:rsidP="00C4118F">
            <w:pPr>
              <w:spacing w:after="240"/>
              <w:jc w:val="right"/>
              <w:rPr>
                <w:rFonts w:eastAsia="Calibri"/>
                <w:sz w:val="22"/>
                <w:szCs w:val="22"/>
              </w:rPr>
            </w:pPr>
            <w:r w:rsidRPr="00C4118F">
              <w:rPr>
                <w:rFonts w:eastAsia="Calibri"/>
                <w:sz w:val="22"/>
                <w:szCs w:val="22"/>
              </w:rPr>
              <w:t>2.</w:t>
            </w:r>
          </w:p>
        </w:tc>
        <w:tc>
          <w:tcPr>
            <w:tcW w:w="3823" w:type="dxa"/>
            <w:tcBorders>
              <w:top w:val="single" w:sz="4" w:space="0" w:color="auto"/>
              <w:left w:val="single" w:sz="4" w:space="0" w:color="auto"/>
              <w:bottom w:val="single" w:sz="4" w:space="0" w:color="auto"/>
              <w:right w:val="single" w:sz="4" w:space="0" w:color="auto"/>
            </w:tcBorders>
          </w:tcPr>
          <w:p w14:paraId="247FDA3B" w14:textId="77777777" w:rsidR="00C4118F" w:rsidRPr="00C4118F" w:rsidRDefault="00C4118F" w:rsidP="00C4118F">
            <w:pPr>
              <w:jc w:val="both"/>
              <w:rPr>
                <w:rFonts w:eastAsia="Calibri"/>
                <w:sz w:val="20"/>
                <w:szCs w:val="20"/>
              </w:rPr>
            </w:pPr>
            <w:r w:rsidRPr="00C4118F">
              <w:rPr>
                <w:rFonts w:eastAsia="Calibri"/>
                <w:sz w:val="20"/>
                <w:szCs w:val="20"/>
              </w:rPr>
              <w:t xml:space="preserve">Umjetna podjela ugovora o radovima/uslugama/nabavi robe s obzirom na procijenjenu vrijednost nabave čime se izbjegava objava poziva na dostavu ponuda u </w:t>
            </w:r>
            <w:r w:rsidRPr="00C4118F">
              <w:rPr>
                <w:rFonts w:eastAsia="Calibri"/>
                <w:sz w:val="20"/>
                <w:szCs w:val="20"/>
              </w:rPr>
              <w:lastRenderedPageBreak/>
              <w:t>skladu s primjenjivim pravilima te se na taj način konkurentniji postupak zamjenjuje s manje konkurentnim postupkom javne nabave</w:t>
            </w:r>
          </w:p>
          <w:p w14:paraId="57E3DD21" w14:textId="77777777" w:rsidR="00C4118F" w:rsidRPr="00C4118F" w:rsidRDefault="00C4118F" w:rsidP="00C4118F">
            <w:pPr>
              <w:spacing w:after="240"/>
              <w:jc w:val="both"/>
              <w:rPr>
                <w:rFonts w:eastAsia="Calibri"/>
                <w:sz w:val="20"/>
                <w:szCs w:val="20"/>
              </w:rPr>
            </w:pPr>
          </w:p>
          <w:p w14:paraId="5BA710B4"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338C1CD" w14:textId="77777777" w:rsidR="00C4118F" w:rsidRPr="00C4118F" w:rsidRDefault="00C4118F" w:rsidP="00C4118F">
            <w:pPr>
              <w:spacing w:after="240"/>
              <w:jc w:val="both"/>
              <w:rPr>
                <w:rFonts w:eastAsia="Calibri"/>
                <w:sz w:val="22"/>
                <w:szCs w:val="22"/>
                <w:u w:val="single"/>
              </w:rPr>
            </w:pPr>
            <w:r w:rsidRPr="00C4118F">
              <w:rPr>
                <w:rFonts w:eastAsia="Calibri"/>
                <w:sz w:val="20"/>
                <w:szCs w:val="20"/>
              </w:rPr>
              <w:lastRenderedPageBreak/>
              <w:t xml:space="preserve">Projekt u vezi s radovima ili predložena nabava određene količine robe i/ili usluga dodatno je podijeljena tako da je vrijednost nabave umjetno </w:t>
            </w:r>
            <w:r w:rsidRPr="00C4118F">
              <w:rPr>
                <w:rFonts w:eastAsia="Calibri"/>
                <w:sz w:val="20"/>
                <w:szCs w:val="20"/>
              </w:rPr>
              <w:lastRenderedPageBreak/>
              <w:t>podijeljena, s posljedicom  primjene manje konkurentnog postupka nabave s obzirom na navedene pragove za primjenu određenog postupka nabave.</w:t>
            </w:r>
          </w:p>
          <w:p w14:paraId="236FAB58" w14:textId="77777777" w:rsidR="00C4118F" w:rsidRPr="00C4118F" w:rsidRDefault="00C4118F" w:rsidP="00C4118F">
            <w:pPr>
              <w:jc w:val="both"/>
              <w:rPr>
                <w:rFonts w:eastAsia="Calibri"/>
                <w:sz w:val="20"/>
                <w:szCs w:val="20"/>
              </w:rPr>
            </w:pPr>
          </w:p>
          <w:p w14:paraId="0E0D0898"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4" w:history="1">
              <w:r w:rsidRPr="00C4118F">
                <w:rPr>
                  <w:rFonts w:eastAsia="Calibri"/>
                  <w:color w:val="0563C1"/>
                  <w:sz w:val="20"/>
                  <w:szCs w:val="20"/>
                  <w:u w:val="single"/>
                </w:rPr>
                <w:t>www.strukturnifondovi.hr</w:t>
              </w:r>
            </w:hyperlink>
            <w:r w:rsidRPr="00C4118F">
              <w:rPr>
                <w:rFonts w:eastAsia="Calibri"/>
                <w:sz w:val="20"/>
                <w:szCs w:val="20"/>
              </w:rPr>
              <w:t>kada je za to postojala obveza, ali je zainteresirana strana (gospodarski subjekt) imala pristup informacijama vezanima uz postupak nabave te bila u mogućnosti iskazati interes za sudjelovanjem u postupku i dobivanju tog ugovora.</w:t>
            </w:r>
          </w:p>
          <w:p w14:paraId="250F567C"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58758D6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30BF0874"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2BB42807" w14:textId="77777777" w:rsidR="00C4118F" w:rsidRPr="00C4118F" w:rsidRDefault="00C4118F" w:rsidP="00C4118F">
            <w:pPr>
              <w:jc w:val="both"/>
              <w:rPr>
                <w:rFonts w:eastAsia="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705EDF" w14:textId="77777777" w:rsidR="00C4118F" w:rsidRPr="00C4118F" w:rsidRDefault="00C4118F" w:rsidP="00C4118F">
            <w:pPr>
              <w:spacing w:after="240"/>
              <w:jc w:val="both"/>
              <w:rPr>
                <w:rFonts w:eastAsia="Calibri"/>
                <w:sz w:val="20"/>
                <w:szCs w:val="20"/>
              </w:rPr>
            </w:pPr>
            <w:r w:rsidRPr="00C4118F">
              <w:rPr>
                <w:rFonts w:eastAsia="Calibri"/>
                <w:sz w:val="20"/>
                <w:szCs w:val="20"/>
              </w:rPr>
              <w:lastRenderedPageBreak/>
              <w:t>100% korekcije (agregirano)</w:t>
            </w:r>
            <w:r w:rsidRPr="00C4118F">
              <w:rPr>
                <w:rFonts w:eastAsia="Calibri"/>
                <w:sz w:val="20"/>
                <w:szCs w:val="20"/>
                <w:vertAlign w:val="superscript"/>
              </w:rPr>
              <w:footnoteReference w:id="9"/>
            </w:r>
          </w:p>
          <w:p w14:paraId="26F4720C" w14:textId="77777777" w:rsidR="00C4118F" w:rsidRPr="00C4118F" w:rsidRDefault="00C4118F" w:rsidP="00C4118F">
            <w:pPr>
              <w:spacing w:after="240"/>
              <w:jc w:val="both"/>
              <w:rPr>
                <w:rFonts w:eastAsia="Calibri"/>
                <w:sz w:val="20"/>
                <w:szCs w:val="20"/>
              </w:rPr>
            </w:pPr>
          </w:p>
          <w:p w14:paraId="0AC7F275" w14:textId="77777777" w:rsidR="00C4118F" w:rsidRPr="00C4118F" w:rsidRDefault="00C4118F" w:rsidP="00C4118F">
            <w:pPr>
              <w:spacing w:after="240"/>
              <w:jc w:val="both"/>
              <w:rPr>
                <w:rFonts w:eastAsia="Calibri"/>
                <w:sz w:val="20"/>
                <w:szCs w:val="20"/>
              </w:rPr>
            </w:pPr>
          </w:p>
          <w:p w14:paraId="33AD198B" w14:textId="77777777" w:rsidR="00C4118F" w:rsidRPr="00C4118F" w:rsidRDefault="00C4118F" w:rsidP="00C4118F">
            <w:pPr>
              <w:jc w:val="both"/>
              <w:rPr>
                <w:rFonts w:eastAsia="Calibri"/>
                <w:sz w:val="20"/>
                <w:szCs w:val="20"/>
              </w:rPr>
            </w:pPr>
          </w:p>
          <w:p w14:paraId="12B9B554" w14:textId="77777777" w:rsidR="00C4118F" w:rsidRPr="00C4118F" w:rsidRDefault="00C4118F" w:rsidP="00C4118F">
            <w:pPr>
              <w:jc w:val="both"/>
              <w:rPr>
                <w:rFonts w:eastAsia="Calibri"/>
                <w:sz w:val="20"/>
                <w:szCs w:val="20"/>
              </w:rPr>
            </w:pPr>
          </w:p>
          <w:p w14:paraId="796E0418" w14:textId="77777777" w:rsidR="00C4118F" w:rsidRPr="00C4118F" w:rsidRDefault="00C4118F" w:rsidP="00C4118F">
            <w:pPr>
              <w:jc w:val="both"/>
              <w:rPr>
                <w:rFonts w:eastAsia="Calibri"/>
                <w:sz w:val="20"/>
                <w:szCs w:val="20"/>
              </w:rPr>
            </w:pPr>
          </w:p>
          <w:p w14:paraId="0CA00FD9"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0D0B8B0A" w14:textId="77777777" w:rsidTr="0062401D">
        <w:trPr>
          <w:trHeight w:val="1831"/>
        </w:trPr>
        <w:tc>
          <w:tcPr>
            <w:tcW w:w="567" w:type="dxa"/>
            <w:tcBorders>
              <w:top w:val="single" w:sz="4" w:space="0" w:color="auto"/>
              <w:left w:val="single" w:sz="4" w:space="0" w:color="auto"/>
              <w:bottom w:val="single" w:sz="4" w:space="0" w:color="auto"/>
              <w:right w:val="single" w:sz="4" w:space="0" w:color="auto"/>
            </w:tcBorders>
            <w:hideMark/>
          </w:tcPr>
          <w:p w14:paraId="75DCCFA5" w14:textId="77777777" w:rsidR="00C4118F" w:rsidRPr="00C4118F" w:rsidRDefault="00C4118F" w:rsidP="00C4118F">
            <w:pPr>
              <w:spacing w:after="240"/>
              <w:jc w:val="right"/>
              <w:rPr>
                <w:rFonts w:eastAsia="Calibri"/>
                <w:sz w:val="22"/>
                <w:szCs w:val="22"/>
              </w:rPr>
            </w:pPr>
            <w:r w:rsidRPr="00C4118F">
              <w:rPr>
                <w:rFonts w:eastAsia="Calibri"/>
                <w:sz w:val="22"/>
                <w:szCs w:val="22"/>
              </w:rPr>
              <w:lastRenderedPageBreak/>
              <w:t>3.</w:t>
            </w:r>
          </w:p>
        </w:tc>
        <w:tc>
          <w:tcPr>
            <w:tcW w:w="3823" w:type="dxa"/>
            <w:tcBorders>
              <w:top w:val="single" w:sz="4" w:space="0" w:color="auto"/>
              <w:left w:val="single" w:sz="4" w:space="0" w:color="auto"/>
              <w:bottom w:val="single" w:sz="4" w:space="0" w:color="auto"/>
              <w:right w:val="single" w:sz="4" w:space="0" w:color="auto"/>
            </w:tcBorders>
            <w:hideMark/>
          </w:tcPr>
          <w:p w14:paraId="3316E80D"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10D0FEFC"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primjene Zakona o javnoj nabavi, sukladno članku 39. Zakona o javnoj nabavi (ZJN 2016)</w:t>
            </w:r>
          </w:p>
          <w:p w14:paraId="3CD2CF3B"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E64E16C"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a) Poziv na nadmetanje je objavljen na nacionalnoj razini (sukladno nacionalnom zakonodavstvu) ili</w:t>
            </w:r>
          </w:p>
          <w:p w14:paraId="7F28E803"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-osnovna pravila za objavljivanje poziva na nadmetanje su bila poštivana i to na način:</w:t>
            </w:r>
          </w:p>
          <w:p w14:paraId="5F59BDFD"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b) da je gospodarski subjekt koji se nalazi u drugoj državi članici imao pristup odgovarajućim informacijama o javnoj nabavi prije sklapanja </w:t>
            </w:r>
            <w:r w:rsidRPr="00C4118F">
              <w:rPr>
                <w:rFonts w:eastAsia="Calibri"/>
                <w:sz w:val="20"/>
                <w:szCs w:val="20"/>
              </w:rPr>
              <w:lastRenderedPageBreak/>
              <w:t xml:space="preserve">ugovora tako da je mogao biti u mogućnosti dostaviti ponudu ili iskazati interes za sudjelovanje u dobivanju tog ugovora; </w:t>
            </w:r>
          </w:p>
          <w:p w14:paraId="10DA7957"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odabrani načini oglašavanja (internet, službena nacionalna glasila, lokalne novine, oglasne ploče) su primjereni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286DBDB2" w14:textId="77777777" w:rsidR="00C4118F" w:rsidRPr="00C4118F" w:rsidRDefault="00C4118F" w:rsidP="00C4118F">
            <w:pPr>
              <w:spacing w:after="240"/>
              <w:jc w:val="both"/>
              <w:rPr>
                <w:rFonts w:eastAsia="Calibri"/>
                <w:sz w:val="20"/>
                <w:szCs w:val="20"/>
              </w:rPr>
            </w:pPr>
            <w:r w:rsidRPr="00C4118F">
              <w:rPr>
                <w:rFonts w:eastAsia="Calibri"/>
                <w:sz w:val="20"/>
                <w:szCs w:val="20"/>
              </w:rPr>
              <w:lastRenderedPageBreak/>
              <w:t>100 % korekcije</w:t>
            </w:r>
          </w:p>
          <w:p w14:paraId="15132D42" w14:textId="77777777" w:rsidR="00C4118F" w:rsidRPr="00C4118F" w:rsidRDefault="00C4118F" w:rsidP="00C4118F">
            <w:pPr>
              <w:jc w:val="both"/>
              <w:rPr>
                <w:rFonts w:eastAsia="Calibri"/>
                <w:sz w:val="20"/>
                <w:szCs w:val="20"/>
              </w:rPr>
            </w:pPr>
          </w:p>
          <w:p w14:paraId="1BBBFD6B" w14:textId="77777777" w:rsidR="00C4118F" w:rsidRPr="00C4118F" w:rsidRDefault="00C4118F" w:rsidP="00C4118F">
            <w:pPr>
              <w:jc w:val="both"/>
              <w:rPr>
                <w:rFonts w:eastAsia="Calibri"/>
                <w:sz w:val="20"/>
                <w:szCs w:val="20"/>
              </w:rPr>
            </w:pPr>
          </w:p>
          <w:p w14:paraId="15F5AD71"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5FD92401"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0EE1C0F3" w14:textId="77777777" w:rsidR="00C4118F" w:rsidRPr="00C4118F" w:rsidRDefault="00C4118F" w:rsidP="00C4118F">
            <w:pPr>
              <w:spacing w:after="240"/>
              <w:jc w:val="right"/>
              <w:rPr>
                <w:rFonts w:eastAsia="Calibri"/>
                <w:sz w:val="22"/>
                <w:szCs w:val="22"/>
              </w:rPr>
            </w:pPr>
            <w:r w:rsidRPr="00C4118F">
              <w:rPr>
                <w:rFonts w:eastAsia="Calibri"/>
                <w:sz w:val="22"/>
                <w:szCs w:val="22"/>
              </w:rPr>
              <w:t>4.</w:t>
            </w:r>
          </w:p>
        </w:tc>
        <w:tc>
          <w:tcPr>
            <w:tcW w:w="3823" w:type="dxa"/>
            <w:tcBorders>
              <w:top w:val="single" w:sz="4" w:space="0" w:color="auto"/>
              <w:left w:val="single" w:sz="4" w:space="0" w:color="auto"/>
              <w:bottom w:val="single" w:sz="4" w:space="0" w:color="auto"/>
              <w:right w:val="single" w:sz="4" w:space="0" w:color="auto"/>
            </w:tcBorders>
          </w:tcPr>
          <w:p w14:paraId="05B3D43E" w14:textId="77777777" w:rsidR="00C4118F" w:rsidRPr="00C4118F" w:rsidRDefault="00C4118F" w:rsidP="00C4118F">
            <w:pPr>
              <w:spacing w:after="240"/>
              <w:jc w:val="both"/>
              <w:rPr>
                <w:rFonts w:eastAsia="Calibri"/>
                <w:sz w:val="20"/>
                <w:szCs w:val="20"/>
              </w:rPr>
            </w:pPr>
            <w:r w:rsidRPr="00C4118F">
              <w:rPr>
                <w:rFonts w:eastAsia="Calibri"/>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EE1F735" w14:textId="77777777" w:rsidR="00C4118F" w:rsidRPr="00C4118F" w:rsidRDefault="00C4118F" w:rsidP="00C4118F">
            <w:pPr>
              <w:spacing w:after="240"/>
              <w:jc w:val="both"/>
              <w:rPr>
                <w:rFonts w:eastAsia="Calibri"/>
                <w:sz w:val="20"/>
                <w:szCs w:val="20"/>
              </w:rPr>
            </w:pPr>
            <w:r w:rsidRPr="00C4118F">
              <w:rPr>
                <w:rFonts w:eastAsia="Calibri"/>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1DD59E4C"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100 % ako je smanjenje rokova &gt;= 85 % </w:t>
            </w:r>
          </w:p>
          <w:p w14:paraId="27268E9F" w14:textId="77777777" w:rsidR="00C4118F" w:rsidRPr="00C4118F" w:rsidRDefault="00C4118F" w:rsidP="00C4118F">
            <w:pPr>
              <w:spacing w:after="240"/>
              <w:jc w:val="both"/>
              <w:rPr>
                <w:rFonts w:eastAsia="Calibri"/>
                <w:sz w:val="20"/>
                <w:szCs w:val="20"/>
              </w:rPr>
            </w:pPr>
            <w:r w:rsidRPr="00C4118F">
              <w:rPr>
                <w:rFonts w:eastAsia="Calibri"/>
                <w:sz w:val="20"/>
                <w:szCs w:val="20"/>
              </w:rPr>
              <w:t>25 % ako je smanjenje rokova &gt;= 50 % ali ne prelazi 85 %</w:t>
            </w:r>
          </w:p>
          <w:p w14:paraId="0D3A2868" w14:textId="77777777" w:rsidR="00C4118F" w:rsidRPr="00C4118F" w:rsidRDefault="00C4118F" w:rsidP="00C4118F">
            <w:pPr>
              <w:spacing w:after="240"/>
              <w:jc w:val="both"/>
              <w:rPr>
                <w:rFonts w:eastAsia="Calibri"/>
                <w:sz w:val="20"/>
                <w:szCs w:val="20"/>
              </w:rPr>
            </w:pPr>
            <w:r w:rsidRPr="00C4118F">
              <w:rPr>
                <w:rFonts w:eastAsia="Calibri"/>
                <w:sz w:val="20"/>
                <w:szCs w:val="20"/>
              </w:rPr>
              <w:t>10 % ako je smanjenje rokova &gt;= 30 % ali ne prelazi 50 %</w:t>
            </w:r>
          </w:p>
          <w:p w14:paraId="0B2CCB91" w14:textId="77777777" w:rsidR="00C4118F" w:rsidRPr="00C4118F" w:rsidRDefault="00C4118F" w:rsidP="00C4118F">
            <w:pPr>
              <w:spacing w:after="240"/>
              <w:jc w:val="both"/>
              <w:rPr>
                <w:rFonts w:eastAsia="Calibri"/>
                <w:sz w:val="20"/>
                <w:szCs w:val="20"/>
              </w:rPr>
            </w:pPr>
            <w:r w:rsidRPr="00C4118F">
              <w:rPr>
                <w:rFonts w:eastAsia="Calibri"/>
                <w:sz w:val="20"/>
                <w:szCs w:val="20"/>
              </w:rPr>
              <w:t>5 % ako je smanjenje rokova &lt; 30%</w:t>
            </w:r>
          </w:p>
          <w:p w14:paraId="508A2C7A" w14:textId="77777777" w:rsidR="00C4118F" w:rsidRPr="00C4118F" w:rsidRDefault="00C4118F" w:rsidP="00C4118F">
            <w:pPr>
              <w:spacing w:after="240"/>
              <w:jc w:val="both"/>
              <w:rPr>
                <w:rFonts w:eastAsia="Calibri"/>
                <w:sz w:val="20"/>
                <w:szCs w:val="20"/>
              </w:rPr>
            </w:pPr>
          </w:p>
        </w:tc>
      </w:tr>
      <w:tr w:rsidR="00C4118F" w:rsidRPr="00C4118F" w14:paraId="3B54FDC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847127B" w14:textId="77777777" w:rsidR="00C4118F" w:rsidRPr="00C4118F" w:rsidRDefault="00C4118F" w:rsidP="00C4118F">
            <w:pPr>
              <w:spacing w:after="240"/>
              <w:jc w:val="right"/>
              <w:rPr>
                <w:rFonts w:eastAsia="Calibri"/>
                <w:sz w:val="22"/>
                <w:szCs w:val="22"/>
              </w:rPr>
            </w:pPr>
            <w:r w:rsidRPr="00C4118F">
              <w:rPr>
                <w:rFonts w:eastAsia="Calibri"/>
                <w:sz w:val="22"/>
                <w:szCs w:val="22"/>
              </w:rPr>
              <w:t>5.</w:t>
            </w:r>
          </w:p>
        </w:tc>
        <w:tc>
          <w:tcPr>
            <w:tcW w:w="3823" w:type="dxa"/>
            <w:tcBorders>
              <w:top w:val="single" w:sz="4" w:space="0" w:color="auto"/>
              <w:left w:val="single" w:sz="4" w:space="0" w:color="auto"/>
              <w:bottom w:val="single" w:sz="4" w:space="0" w:color="auto"/>
              <w:right w:val="single" w:sz="4" w:space="0" w:color="auto"/>
            </w:tcBorders>
          </w:tcPr>
          <w:p w14:paraId="499CC389"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w:t>
            </w:r>
          </w:p>
          <w:p w14:paraId="1E064A38"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25A0BF3"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03895FAB"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4827D64C"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smanjiti na 5 % ovisno o ozbiljnosti nepravilnosti.</w:t>
            </w:r>
          </w:p>
        </w:tc>
      </w:tr>
      <w:tr w:rsidR="00C4118F" w:rsidRPr="00C4118F" w14:paraId="0F5FFA9A" w14:textId="77777777" w:rsidTr="0062401D">
        <w:trPr>
          <w:trHeight w:val="3729"/>
        </w:trPr>
        <w:tc>
          <w:tcPr>
            <w:tcW w:w="567" w:type="dxa"/>
            <w:tcBorders>
              <w:top w:val="single" w:sz="4" w:space="0" w:color="auto"/>
              <w:left w:val="single" w:sz="4" w:space="0" w:color="auto"/>
              <w:bottom w:val="single" w:sz="4" w:space="0" w:color="auto"/>
              <w:right w:val="single" w:sz="4" w:space="0" w:color="auto"/>
            </w:tcBorders>
          </w:tcPr>
          <w:p w14:paraId="46985871" w14:textId="77777777" w:rsidR="00C4118F" w:rsidRPr="00C4118F" w:rsidRDefault="00C4118F" w:rsidP="00C4118F">
            <w:pPr>
              <w:spacing w:after="240"/>
              <w:jc w:val="right"/>
              <w:rPr>
                <w:rFonts w:eastAsia="Calibri"/>
                <w:sz w:val="22"/>
                <w:szCs w:val="22"/>
              </w:rPr>
            </w:pPr>
            <w:r w:rsidRPr="00C4118F">
              <w:rPr>
                <w:rFonts w:eastAsia="Calibri"/>
                <w:sz w:val="22"/>
                <w:szCs w:val="22"/>
              </w:rPr>
              <w:t>6.</w:t>
            </w:r>
          </w:p>
        </w:tc>
        <w:tc>
          <w:tcPr>
            <w:tcW w:w="3823" w:type="dxa"/>
            <w:tcBorders>
              <w:top w:val="single" w:sz="4" w:space="0" w:color="auto"/>
              <w:left w:val="single" w:sz="4" w:space="0" w:color="auto"/>
              <w:bottom w:val="single" w:sz="4" w:space="0" w:color="auto"/>
              <w:right w:val="single" w:sz="4" w:space="0" w:color="auto"/>
            </w:tcBorders>
          </w:tcPr>
          <w:p w14:paraId="5D85B3C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Slučajevi u kojima su potencijalni ponuditelji bili odvraćeni od nadmetanja zbog diskriminirajućih kriterija u pozivu na dostavu ponuda.</w:t>
            </w:r>
          </w:p>
          <w:p w14:paraId="6D4EB321" w14:textId="77777777" w:rsidR="00C4118F" w:rsidRPr="00C4118F" w:rsidRDefault="00C4118F" w:rsidP="00C4118F">
            <w:pPr>
              <w:widowControl w:val="0"/>
              <w:autoSpaceDE w:val="0"/>
              <w:autoSpaceDN w:val="0"/>
              <w:adjustRightInd w:val="0"/>
              <w:ind w:left="396"/>
              <w:jc w:val="both"/>
              <w:rPr>
                <w:rFonts w:eastAsia="Calibri"/>
                <w:sz w:val="20"/>
                <w:szCs w:val="20"/>
              </w:rPr>
            </w:pPr>
          </w:p>
          <w:p w14:paraId="7F3AF105" w14:textId="77777777" w:rsidR="00C4118F" w:rsidRPr="00C4118F" w:rsidRDefault="00C4118F" w:rsidP="00C4118F">
            <w:pPr>
              <w:widowControl w:val="0"/>
              <w:autoSpaceDE w:val="0"/>
              <w:autoSpaceDN w:val="0"/>
              <w:adjustRightInd w:val="0"/>
              <w:jc w:val="both"/>
              <w:rPr>
                <w:rFonts w:eastAsia="Calibri"/>
                <w:sz w:val="20"/>
                <w:szCs w:val="20"/>
              </w:rPr>
            </w:pPr>
          </w:p>
          <w:p w14:paraId="133D4CB9"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1B50B15"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Sukladno Pravilima za NOJN radi se o povredi načela. </w:t>
            </w:r>
          </w:p>
          <w:p w14:paraId="0976EF1C"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Npr.:</w:t>
            </w:r>
          </w:p>
          <w:p w14:paraId="32BFCDC7" w14:textId="77777777" w:rsidR="00C4118F" w:rsidRPr="00C4118F" w:rsidRDefault="00C4118F" w:rsidP="00C4118F">
            <w:pPr>
              <w:numPr>
                <w:ilvl w:val="0"/>
                <w:numId w:val="11"/>
              </w:numPr>
              <w:autoSpaceDE w:val="0"/>
              <w:autoSpaceDN w:val="0"/>
              <w:adjustRightInd w:val="0"/>
              <w:ind w:left="396"/>
              <w:jc w:val="both"/>
              <w:rPr>
                <w:rFonts w:eastAsia="Calibri"/>
                <w:sz w:val="20"/>
                <w:szCs w:val="20"/>
              </w:rPr>
            </w:pPr>
            <w:r w:rsidRPr="00C4118F">
              <w:rPr>
                <w:rFonts w:eastAsia="Calibri"/>
                <w:sz w:val="20"/>
                <w:szCs w:val="20"/>
              </w:rPr>
              <w:t>kriteriji za odabir</w:t>
            </w:r>
            <w:r w:rsidRPr="00C4118F">
              <w:rPr>
                <w:rFonts w:eastAsia="Calibri"/>
                <w:sz w:val="20"/>
                <w:szCs w:val="20"/>
                <w:vertAlign w:val="superscript"/>
              </w:rPr>
              <w:footnoteReference w:id="10"/>
            </w:r>
            <w:r w:rsidRPr="00C4118F">
              <w:rPr>
                <w:rFonts w:eastAsia="Calibri"/>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03462583" w14:textId="77777777" w:rsidR="00C4118F" w:rsidRPr="00C4118F" w:rsidRDefault="00C4118F" w:rsidP="00C4118F">
            <w:pPr>
              <w:ind w:left="396"/>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519BA61"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370FE007"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umanjiti na 10% ukoliko je osigurana barem minimalna razina tržišnog natjecanja</w:t>
            </w:r>
          </w:p>
          <w:p w14:paraId="77122D47" w14:textId="77777777" w:rsidR="00C4118F" w:rsidRPr="00C4118F" w:rsidRDefault="00C4118F" w:rsidP="00C4118F">
            <w:pPr>
              <w:jc w:val="both"/>
              <w:rPr>
                <w:rFonts w:eastAsia="Calibri"/>
                <w:sz w:val="20"/>
                <w:szCs w:val="20"/>
              </w:rPr>
            </w:pPr>
          </w:p>
        </w:tc>
      </w:tr>
      <w:tr w:rsidR="00C4118F" w:rsidRPr="00C4118F" w14:paraId="621D562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01D9885" w14:textId="77777777" w:rsidR="00C4118F" w:rsidRPr="00C4118F" w:rsidRDefault="00C4118F" w:rsidP="00C4118F">
            <w:pPr>
              <w:spacing w:after="240"/>
              <w:jc w:val="right"/>
              <w:rPr>
                <w:rFonts w:eastAsia="Calibri"/>
                <w:sz w:val="22"/>
                <w:szCs w:val="22"/>
              </w:rPr>
            </w:pPr>
            <w:r w:rsidRPr="00C4118F">
              <w:rPr>
                <w:rFonts w:eastAsia="Calibri"/>
                <w:sz w:val="22"/>
                <w:szCs w:val="22"/>
              </w:rPr>
              <w:lastRenderedPageBreak/>
              <w:t>7.</w:t>
            </w:r>
          </w:p>
        </w:tc>
        <w:tc>
          <w:tcPr>
            <w:tcW w:w="3823" w:type="dxa"/>
            <w:tcBorders>
              <w:top w:val="single" w:sz="4" w:space="0" w:color="auto"/>
              <w:left w:val="single" w:sz="4" w:space="0" w:color="auto"/>
              <w:bottom w:val="single" w:sz="4" w:space="0" w:color="auto"/>
              <w:right w:val="single" w:sz="4" w:space="0" w:color="auto"/>
            </w:tcBorders>
          </w:tcPr>
          <w:p w14:paraId="3A711775" w14:textId="77777777" w:rsidR="00C4118F" w:rsidRPr="00C4118F" w:rsidRDefault="00C4118F" w:rsidP="00C4118F">
            <w:pPr>
              <w:spacing w:after="240"/>
              <w:jc w:val="both"/>
              <w:rPr>
                <w:rFonts w:eastAsia="Calibri"/>
                <w:sz w:val="20"/>
                <w:szCs w:val="20"/>
              </w:rPr>
            </w:pPr>
            <w:r w:rsidRPr="00C4118F">
              <w:rPr>
                <w:rFonts w:eastAsia="Calibri"/>
                <w:sz w:val="20"/>
                <w:szCs w:val="20"/>
              </w:rPr>
              <w:t>Uvjeti i zahtjevi koje moraju ispunjavati potencijalni ponuditelji nisu diskriminirajući, ali nisu povezani s predmetom ugovora i/ili nisu razmjerni predmetu ugovora.</w:t>
            </w:r>
          </w:p>
          <w:p w14:paraId="1F9DC823"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3139806" w14:textId="77777777" w:rsidR="00C4118F" w:rsidRPr="00C4118F" w:rsidRDefault="00C4118F" w:rsidP="00C4118F">
            <w:pPr>
              <w:spacing w:after="240"/>
              <w:jc w:val="both"/>
              <w:rPr>
                <w:rFonts w:eastAsia="Calibri"/>
                <w:sz w:val="20"/>
                <w:szCs w:val="20"/>
              </w:rPr>
            </w:pPr>
            <w:r w:rsidRPr="00C4118F">
              <w:rPr>
                <w:rFonts w:eastAsia="Calibri"/>
                <w:sz w:val="20"/>
                <w:szCs w:val="20"/>
              </w:rPr>
              <w:t>Sukladno Pravilima za NOJN. 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2126" w:type="dxa"/>
            <w:tcBorders>
              <w:top w:val="single" w:sz="4" w:space="0" w:color="auto"/>
              <w:left w:val="single" w:sz="4" w:space="0" w:color="auto"/>
              <w:bottom w:val="single" w:sz="4" w:space="0" w:color="auto"/>
              <w:right w:val="single" w:sz="4" w:space="0" w:color="auto"/>
            </w:tcBorders>
          </w:tcPr>
          <w:p w14:paraId="21BBBF3A" w14:textId="77777777" w:rsidR="00C4118F" w:rsidRPr="00C4118F" w:rsidRDefault="00C4118F" w:rsidP="00C4118F">
            <w:pPr>
              <w:spacing w:after="240"/>
              <w:jc w:val="both"/>
              <w:rPr>
                <w:rFonts w:eastAsia="Calibri"/>
                <w:sz w:val="20"/>
                <w:szCs w:val="20"/>
              </w:rPr>
            </w:pPr>
            <w:r w:rsidRPr="00C4118F">
              <w:rPr>
                <w:rFonts w:eastAsia="Calibri"/>
                <w:sz w:val="20"/>
                <w:szCs w:val="20"/>
              </w:rPr>
              <w:t>10 %</w:t>
            </w:r>
          </w:p>
          <w:p w14:paraId="3AA3CB85" w14:textId="77777777" w:rsidR="00C4118F" w:rsidRPr="00C4118F" w:rsidRDefault="00C4118F" w:rsidP="00C4118F">
            <w:pPr>
              <w:jc w:val="both"/>
              <w:rPr>
                <w:rFonts w:eastAsia="Calibri"/>
                <w:sz w:val="20"/>
                <w:szCs w:val="20"/>
              </w:rPr>
            </w:pPr>
          </w:p>
          <w:p w14:paraId="38C387AE" w14:textId="77777777" w:rsidR="00C4118F" w:rsidRPr="00C4118F" w:rsidRDefault="00C4118F" w:rsidP="00C4118F">
            <w:pPr>
              <w:jc w:val="both"/>
              <w:rPr>
                <w:rFonts w:eastAsia="Calibri"/>
                <w:sz w:val="20"/>
                <w:szCs w:val="20"/>
              </w:rPr>
            </w:pPr>
            <w:r w:rsidRPr="00C4118F">
              <w:rPr>
                <w:rFonts w:eastAsia="Calibri"/>
                <w:sz w:val="20"/>
                <w:szCs w:val="20"/>
              </w:rPr>
              <w:t>5%</w:t>
            </w:r>
          </w:p>
          <w:p w14:paraId="4038FA4C" w14:textId="77777777" w:rsidR="00C4118F" w:rsidRPr="00C4118F" w:rsidRDefault="00C4118F" w:rsidP="00C4118F">
            <w:pPr>
              <w:jc w:val="both"/>
              <w:rPr>
                <w:rFonts w:eastAsia="Calibri"/>
                <w:sz w:val="20"/>
                <w:szCs w:val="20"/>
              </w:rPr>
            </w:pPr>
            <w:r w:rsidRPr="00C4118F">
              <w:rPr>
                <w:rFonts w:eastAsia="Calibri"/>
                <w:sz w:val="20"/>
                <w:szCs w:val="20"/>
              </w:rPr>
              <w:t xml:space="preserve">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64E71883" w14:textId="77777777" w:rsidR="00C4118F" w:rsidRPr="00C4118F" w:rsidRDefault="00C4118F" w:rsidP="00C4118F">
            <w:pPr>
              <w:spacing w:after="240"/>
              <w:jc w:val="both"/>
              <w:rPr>
                <w:rFonts w:eastAsia="Calibri"/>
                <w:sz w:val="20"/>
                <w:szCs w:val="20"/>
              </w:rPr>
            </w:pPr>
            <w:r w:rsidRPr="00C4118F">
              <w:rPr>
                <w:rFonts w:eastAsia="Calibri"/>
                <w:sz w:val="20"/>
                <w:szCs w:val="20"/>
              </w:rPr>
              <w:t>npr. veći broj prihvatljivih ponuda</w:t>
            </w:r>
          </w:p>
          <w:p w14:paraId="10A450CE" w14:textId="77777777" w:rsidR="00C4118F" w:rsidRPr="00C4118F" w:rsidRDefault="00C4118F" w:rsidP="00C4118F">
            <w:pPr>
              <w:spacing w:after="240"/>
              <w:jc w:val="both"/>
              <w:rPr>
                <w:rFonts w:eastAsia="Calibri"/>
                <w:sz w:val="20"/>
                <w:szCs w:val="20"/>
              </w:rPr>
            </w:pPr>
          </w:p>
          <w:p w14:paraId="0ABCA1F1" w14:textId="77777777" w:rsidR="00C4118F" w:rsidRPr="00C4118F" w:rsidRDefault="00C4118F" w:rsidP="00C4118F">
            <w:pPr>
              <w:spacing w:after="240"/>
              <w:jc w:val="both"/>
              <w:rPr>
                <w:rFonts w:eastAsia="Calibri"/>
                <w:sz w:val="20"/>
                <w:szCs w:val="20"/>
              </w:rPr>
            </w:pPr>
            <w:r w:rsidRPr="00C4118F">
              <w:rPr>
                <w:rFonts w:eastAsia="Calibri"/>
                <w:sz w:val="20"/>
                <w:szCs w:val="20"/>
              </w:rPr>
              <w:t>25 % u slučaju kada minimalne razine uvjeta nisu uopće povezane s predmetom nabave ili su uvjeti za izvršenje ugovora koji su postavljeni doveli do situacije u kojoj je samo jedan gospodarski subjekt mogao predati ponudu, a takav ishod ne može se opravdati tehničkim uvjetima određenog ugovora</w:t>
            </w:r>
          </w:p>
          <w:p w14:paraId="019D4963" w14:textId="77777777" w:rsidR="00C4118F" w:rsidRPr="00C4118F" w:rsidRDefault="00C4118F" w:rsidP="00C4118F">
            <w:pPr>
              <w:spacing w:after="240"/>
              <w:jc w:val="both"/>
              <w:rPr>
                <w:rFonts w:eastAsia="Calibri"/>
                <w:sz w:val="20"/>
                <w:szCs w:val="20"/>
              </w:rPr>
            </w:pPr>
          </w:p>
          <w:p w14:paraId="0A14FC3D" w14:textId="77777777" w:rsidR="00C4118F" w:rsidRPr="00C4118F" w:rsidRDefault="00C4118F" w:rsidP="00C4118F">
            <w:pPr>
              <w:spacing w:after="240"/>
              <w:jc w:val="both"/>
              <w:rPr>
                <w:rFonts w:eastAsia="Calibri"/>
                <w:sz w:val="20"/>
                <w:szCs w:val="20"/>
              </w:rPr>
            </w:pPr>
          </w:p>
        </w:tc>
      </w:tr>
      <w:tr w:rsidR="00C4118F" w:rsidRPr="00C4118F" w14:paraId="029EDB1B"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A7ED8AB" w14:textId="77777777" w:rsidR="00C4118F" w:rsidRPr="00C4118F" w:rsidRDefault="00C4118F" w:rsidP="00C4118F">
            <w:pPr>
              <w:spacing w:after="240"/>
              <w:jc w:val="right"/>
              <w:rPr>
                <w:rFonts w:eastAsia="Calibri"/>
                <w:sz w:val="20"/>
                <w:szCs w:val="20"/>
              </w:rPr>
            </w:pPr>
            <w:r w:rsidRPr="00C4118F">
              <w:rPr>
                <w:rFonts w:eastAsia="Calibri"/>
                <w:sz w:val="20"/>
                <w:szCs w:val="20"/>
              </w:rPr>
              <w:t>8.</w:t>
            </w:r>
          </w:p>
        </w:tc>
        <w:tc>
          <w:tcPr>
            <w:tcW w:w="3823" w:type="dxa"/>
            <w:tcBorders>
              <w:top w:val="single" w:sz="4" w:space="0" w:color="auto"/>
              <w:left w:val="single" w:sz="4" w:space="0" w:color="auto"/>
              <w:bottom w:val="single" w:sz="4" w:space="0" w:color="auto"/>
              <w:right w:val="single" w:sz="4" w:space="0" w:color="auto"/>
            </w:tcBorders>
          </w:tcPr>
          <w:p w14:paraId="0F4AE6A6" w14:textId="77777777" w:rsidR="00C4118F" w:rsidRPr="00C4118F" w:rsidRDefault="00C4118F" w:rsidP="00C4118F">
            <w:pPr>
              <w:spacing w:after="240"/>
              <w:jc w:val="both"/>
              <w:rPr>
                <w:rFonts w:eastAsia="Calibri"/>
                <w:sz w:val="20"/>
                <w:szCs w:val="20"/>
              </w:rPr>
            </w:pPr>
            <w:r w:rsidRPr="00C4118F">
              <w:rPr>
                <w:rFonts w:eastAsia="Calibri"/>
                <w:sz w:val="20"/>
                <w:szCs w:val="20"/>
              </w:rPr>
              <w:t>Upotreba tehničkih specifikacija na način koji nije diskriminatoran, ali ipak ima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477F2F91" w14:textId="77777777" w:rsidR="00C4118F" w:rsidRPr="00C4118F" w:rsidRDefault="00C4118F" w:rsidP="00C4118F">
            <w:pPr>
              <w:spacing w:after="240"/>
              <w:jc w:val="both"/>
              <w:rPr>
                <w:rFonts w:eastAsia="Calibri"/>
                <w:sz w:val="20"/>
                <w:szCs w:val="20"/>
              </w:rPr>
            </w:pPr>
            <w:r w:rsidRPr="00C4118F">
              <w:rPr>
                <w:rFonts w:eastAsia="Calibri"/>
                <w:sz w:val="20"/>
                <w:szCs w:val="20"/>
              </w:rPr>
              <w:t>Određivanje tehničkih standarda koji su specifični i tako da se njima ne osigurava jednak pristup za ponuditelje ili imaju učinak stvaranja neopravdanih prepreka otvaranju nabave za tržišno natjecanje.</w:t>
            </w:r>
          </w:p>
          <w:p w14:paraId="7550AF87" w14:textId="77777777" w:rsidR="00C4118F" w:rsidRPr="00C4118F" w:rsidRDefault="00C4118F" w:rsidP="00C4118F">
            <w:pPr>
              <w:spacing w:after="240"/>
              <w:jc w:val="both"/>
              <w:rPr>
                <w:rFonts w:eastAsia="Calibri"/>
                <w:sz w:val="20"/>
                <w:szCs w:val="20"/>
              </w:rPr>
            </w:pPr>
            <w:r w:rsidRPr="00C4118F">
              <w:rPr>
                <w:rFonts w:eastAsia="Calibri"/>
                <w:sz w:val="20"/>
                <w:szCs w:val="20"/>
              </w:rPr>
              <w:t>Npr.</w:t>
            </w:r>
          </w:p>
          <w:p w14:paraId="336AD6CA"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sadrže naziv robne marke, bez naznaka „ili jednakovrijedno“, „kao“, „tipa“, „slično“ i dr.;</w:t>
            </w:r>
          </w:p>
          <w:p w14:paraId="24BEC9E4"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ne sadrže naziv robne marke, ali sadrže tehničke i funkcionalne zahtjeve koji su definirani na način da samo određena robna marka iste može ispuniti;</w:t>
            </w:r>
          </w:p>
          <w:p w14:paraId="465406BF"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 xml:space="preserve">poziv na dostavu ponude sadrži zahtjev da u trenutku predaje ponude, ponuditelj mora imati potpisan ugovor s trećim stranama o izvršenju pojedinih zadataka u okviru potencijalnog ugovora (potvrde/izjave bi trebale </w:t>
            </w:r>
            <w:r w:rsidRPr="00C4118F">
              <w:rPr>
                <w:rFonts w:eastAsia="Calibri"/>
                <w:sz w:val="20"/>
                <w:szCs w:val="20"/>
              </w:rPr>
              <w:lastRenderedPageBreak/>
              <w:t>biti dovoljne);</w:t>
            </w:r>
          </w:p>
          <w:p w14:paraId="20939BD7" w14:textId="77777777" w:rsidR="00C4118F" w:rsidRPr="00C4118F" w:rsidRDefault="00C4118F" w:rsidP="00C4118F">
            <w:pPr>
              <w:spacing w:after="240"/>
              <w:jc w:val="both"/>
              <w:rPr>
                <w:rFonts w:eastAsia="Calibri"/>
                <w:sz w:val="20"/>
                <w:szCs w:val="20"/>
              </w:rPr>
            </w:pPr>
          </w:p>
          <w:p w14:paraId="59CE4166"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AFCC08" w14:textId="77777777" w:rsidR="00C4118F" w:rsidRPr="00C4118F" w:rsidRDefault="00C4118F" w:rsidP="00C4118F">
            <w:pPr>
              <w:jc w:val="both"/>
              <w:rPr>
                <w:rFonts w:eastAsia="Calibri"/>
                <w:sz w:val="20"/>
                <w:szCs w:val="20"/>
              </w:rPr>
            </w:pPr>
            <w:r w:rsidRPr="00C4118F">
              <w:rPr>
                <w:rFonts w:eastAsia="Calibri"/>
                <w:sz w:val="20"/>
                <w:szCs w:val="20"/>
              </w:rPr>
              <w:lastRenderedPageBreak/>
              <w:t xml:space="preserve">10 % </w:t>
            </w:r>
          </w:p>
          <w:p w14:paraId="6B3330E9" w14:textId="77777777" w:rsidR="00C4118F" w:rsidRPr="00C4118F" w:rsidRDefault="00C4118F" w:rsidP="00C4118F">
            <w:pPr>
              <w:jc w:val="both"/>
              <w:rPr>
                <w:rFonts w:eastAsia="Calibri"/>
                <w:sz w:val="20"/>
                <w:szCs w:val="20"/>
              </w:rPr>
            </w:pPr>
          </w:p>
          <w:p w14:paraId="25E84AF7" w14:textId="77777777" w:rsidR="00C4118F" w:rsidRPr="00C4118F" w:rsidRDefault="00C4118F" w:rsidP="00C4118F">
            <w:pPr>
              <w:jc w:val="both"/>
              <w:rPr>
                <w:rFonts w:eastAsia="Calibri"/>
                <w:sz w:val="20"/>
                <w:szCs w:val="20"/>
              </w:rPr>
            </w:pPr>
            <w:r w:rsidRPr="00C4118F">
              <w:rPr>
                <w:rFonts w:eastAsia="Calibri"/>
                <w:sz w:val="20"/>
                <w:szCs w:val="20"/>
              </w:rPr>
              <w:t xml:space="preserve">Korekcija se može smanjiti na 5 % 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5B90A3FF" w14:textId="77777777" w:rsidR="00C4118F" w:rsidRPr="00C4118F" w:rsidRDefault="00C4118F" w:rsidP="00C4118F">
            <w:pPr>
              <w:jc w:val="both"/>
              <w:rPr>
                <w:rFonts w:eastAsia="Calibri"/>
                <w:sz w:val="20"/>
                <w:szCs w:val="20"/>
              </w:rPr>
            </w:pPr>
            <w:r w:rsidRPr="00C4118F">
              <w:rPr>
                <w:rFonts w:eastAsia="Calibri"/>
                <w:sz w:val="20"/>
                <w:szCs w:val="20"/>
              </w:rPr>
              <w:t>npr. veći broj prihvatljivih ponuda</w:t>
            </w:r>
          </w:p>
          <w:p w14:paraId="56F0454D" w14:textId="77777777" w:rsidR="00C4118F" w:rsidRPr="00C4118F" w:rsidRDefault="00C4118F" w:rsidP="00C4118F">
            <w:pPr>
              <w:jc w:val="both"/>
              <w:rPr>
                <w:rFonts w:eastAsia="Calibri"/>
                <w:sz w:val="20"/>
                <w:szCs w:val="20"/>
              </w:rPr>
            </w:pPr>
          </w:p>
          <w:p w14:paraId="5A9F88BE" w14:textId="77777777" w:rsidR="00C4118F" w:rsidRPr="00C4118F" w:rsidRDefault="00C4118F" w:rsidP="00C4118F">
            <w:pPr>
              <w:jc w:val="both"/>
              <w:rPr>
                <w:rFonts w:eastAsia="Calibri"/>
                <w:sz w:val="20"/>
                <w:szCs w:val="20"/>
              </w:rPr>
            </w:pPr>
            <w:r w:rsidRPr="00C4118F">
              <w:rPr>
                <w:rFonts w:eastAsia="Calibri"/>
                <w:sz w:val="20"/>
                <w:szCs w:val="20"/>
              </w:rPr>
              <w:t>25%</w:t>
            </w:r>
          </w:p>
          <w:p w14:paraId="354DBED6" w14:textId="77777777" w:rsidR="00C4118F" w:rsidRPr="00C4118F" w:rsidRDefault="00C4118F" w:rsidP="00C4118F">
            <w:pPr>
              <w:spacing w:after="240"/>
              <w:jc w:val="both"/>
              <w:rPr>
                <w:rFonts w:eastAsia="Calibri"/>
                <w:sz w:val="20"/>
                <w:szCs w:val="20"/>
              </w:rPr>
            </w:pPr>
            <w:r w:rsidRPr="00C4118F">
              <w:rPr>
                <w:rFonts w:eastAsia="Calibri"/>
                <w:sz w:val="20"/>
                <w:szCs w:val="20"/>
              </w:rPr>
              <w:t>u slučaju kada je navedeno dovelo do situacije u kojoj je samo jedan gospodarski subjekt mogao predati ponudu, a takav ishod ne može se opravdati tehničkim uvjetima određenog ugovora</w:t>
            </w:r>
          </w:p>
        </w:tc>
      </w:tr>
      <w:tr w:rsidR="00C4118F" w:rsidRPr="00C4118F" w14:paraId="418D7AED"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348599A" w14:textId="77777777" w:rsidR="00C4118F" w:rsidRPr="00C4118F" w:rsidRDefault="00C4118F" w:rsidP="00C4118F">
            <w:pPr>
              <w:spacing w:after="240"/>
              <w:jc w:val="right"/>
              <w:rPr>
                <w:rFonts w:eastAsia="Calibri"/>
                <w:sz w:val="20"/>
                <w:szCs w:val="20"/>
              </w:rPr>
            </w:pPr>
            <w:r w:rsidRPr="00C4118F">
              <w:rPr>
                <w:rFonts w:eastAsia="Calibri"/>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29A224AB" w14:textId="77777777" w:rsidR="00C4118F" w:rsidRPr="00C4118F" w:rsidRDefault="00C4118F" w:rsidP="00C4118F">
            <w:pPr>
              <w:spacing w:after="240"/>
              <w:jc w:val="both"/>
              <w:rPr>
                <w:rFonts w:eastAsia="Calibri"/>
                <w:sz w:val="20"/>
                <w:szCs w:val="20"/>
              </w:rPr>
            </w:pPr>
            <w:r w:rsidRPr="00C4118F">
              <w:rPr>
                <w:rFonts w:eastAsia="Calibri"/>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4C6575AF" w14:textId="77777777" w:rsidR="00C4118F" w:rsidRPr="00C4118F" w:rsidRDefault="00C4118F" w:rsidP="00C4118F">
            <w:pPr>
              <w:spacing w:after="240"/>
              <w:jc w:val="both"/>
              <w:rPr>
                <w:rFonts w:eastAsia="Calibri"/>
                <w:sz w:val="20"/>
                <w:szCs w:val="20"/>
              </w:rPr>
            </w:pPr>
            <w:r w:rsidRPr="00C4118F">
              <w:rPr>
                <w:rFonts w:eastAsia="Calibri"/>
                <w:sz w:val="20"/>
                <w:szCs w:val="20"/>
              </w:rPr>
              <w:t>Opis predmeta nabave u pozivu na dostavu ponuda nedostatan je ili neprecizan u smislu da može onemogućiti potencijalnim ponuditeljima određivanje predmeta ugovora.</w:t>
            </w:r>
          </w:p>
          <w:p w14:paraId="6B6091F0"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2CB9C72"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083DAFCA" w14:textId="77777777" w:rsidR="00C4118F" w:rsidRPr="00C4118F" w:rsidRDefault="00C4118F" w:rsidP="00C4118F">
            <w:pPr>
              <w:jc w:val="both"/>
              <w:rPr>
                <w:rFonts w:eastAsia="Calibri"/>
                <w:strike/>
                <w:sz w:val="20"/>
                <w:szCs w:val="20"/>
              </w:rPr>
            </w:pPr>
          </w:p>
        </w:tc>
      </w:tr>
      <w:tr w:rsidR="00C4118F" w:rsidRPr="00C4118F" w14:paraId="557FB933"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BB1A5D2" w14:textId="77777777" w:rsidR="00C4118F" w:rsidRPr="00C4118F" w:rsidRDefault="00C4118F" w:rsidP="00C4118F">
            <w:pPr>
              <w:spacing w:after="240"/>
              <w:jc w:val="right"/>
              <w:rPr>
                <w:rFonts w:eastAsia="Calibri"/>
                <w:sz w:val="20"/>
                <w:szCs w:val="20"/>
                <w:highlight w:val="yellow"/>
              </w:rPr>
            </w:pPr>
            <w:r w:rsidRPr="00C4118F">
              <w:rPr>
                <w:rFonts w:eastAsia="Calibri"/>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19334D52" w14:textId="77777777" w:rsidR="00C4118F" w:rsidRPr="00C4118F" w:rsidRDefault="00C4118F" w:rsidP="00C4118F">
            <w:pPr>
              <w:spacing w:after="240"/>
              <w:jc w:val="both"/>
              <w:rPr>
                <w:rFonts w:eastAsia="Calibri"/>
                <w:sz w:val="20"/>
                <w:szCs w:val="20"/>
              </w:rPr>
            </w:pPr>
            <w:r w:rsidRPr="00C4118F">
              <w:rPr>
                <w:rFonts w:eastAsia="Calibri"/>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602A0925" w14:textId="77777777" w:rsidR="00C4118F" w:rsidRPr="00C4118F" w:rsidRDefault="00C4118F" w:rsidP="00C4118F">
            <w:pPr>
              <w:spacing w:after="240"/>
              <w:jc w:val="both"/>
              <w:rPr>
                <w:rFonts w:eastAsia="Calibri"/>
                <w:sz w:val="20"/>
                <w:szCs w:val="20"/>
              </w:rPr>
            </w:pPr>
            <w:r w:rsidRPr="00C4118F">
              <w:rPr>
                <w:rFonts w:eastAsia="Calibri"/>
                <w:sz w:val="20"/>
                <w:szCs w:val="20"/>
              </w:rPr>
              <w:t>NOJN omogućava ponuditelju izmjenu ponude tijekom ocjene ponuda, a što se ne smatra dopunom ponude na temelju točke 7.3. Pravila za NOJN. Pojašnjenje ne smije rezultirati izmjenom ponude.</w:t>
            </w:r>
          </w:p>
          <w:p w14:paraId="47ADBFC9"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FA358B5"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688F1E06" w14:textId="77777777" w:rsidR="00C4118F" w:rsidRPr="00C4118F" w:rsidRDefault="00C4118F" w:rsidP="00C4118F">
            <w:pPr>
              <w:spacing w:after="240"/>
              <w:jc w:val="both"/>
              <w:rPr>
                <w:rFonts w:eastAsia="Calibri"/>
                <w:sz w:val="20"/>
                <w:szCs w:val="20"/>
              </w:rPr>
            </w:pPr>
          </w:p>
        </w:tc>
      </w:tr>
      <w:tr w:rsidR="00C4118F" w:rsidRPr="00C4118F" w14:paraId="0D877647"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FF0BE62" w14:textId="77777777" w:rsidR="00C4118F" w:rsidRPr="00C4118F" w:rsidRDefault="00C4118F" w:rsidP="00C4118F">
            <w:pPr>
              <w:jc w:val="right"/>
              <w:rPr>
                <w:rFonts w:eastAsia="Calibri"/>
                <w:sz w:val="20"/>
                <w:szCs w:val="20"/>
              </w:rPr>
            </w:pPr>
            <w:r w:rsidRPr="00C4118F">
              <w:rPr>
                <w:rFonts w:eastAsia="Calibri"/>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71C47BCF" w14:textId="77777777" w:rsidR="00C4118F" w:rsidRPr="00C4118F" w:rsidRDefault="00C4118F" w:rsidP="00C4118F">
            <w:pPr>
              <w:jc w:val="both"/>
              <w:rPr>
                <w:rFonts w:eastAsia="Calibri"/>
                <w:sz w:val="20"/>
                <w:szCs w:val="20"/>
              </w:rPr>
            </w:pPr>
            <w:r w:rsidRPr="00C4118F">
              <w:rPr>
                <w:rFonts w:eastAsia="Calibri"/>
                <w:sz w:val="20"/>
                <w:szCs w:val="20"/>
              </w:rPr>
              <w:t>Nejednaki tretman ponuditelja tijekom pregleda i ocjene ponuda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19CE959C" w14:textId="77777777" w:rsidR="00C4118F" w:rsidRPr="00C4118F" w:rsidRDefault="00C4118F" w:rsidP="00C4118F">
            <w:pPr>
              <w:jc w:val="both"/>
              <w:rPr>
                <w:rFonts w:eastAsia="Calibri"/>
                <w:sz w:val="20"/>
                <w:szCs w:val="20"/>
              </w:rPr>
            </w:pPr>
            <w:r w:rsidRPr="00C4118F">
              <w:rPr>
                <w:rFonts w:eastAsia="Calibri"/>
                <w:sz w:val="20"/>
                <w:szCs w:val="20"/>
              </w:rPr>
              <w:t>Prilikom pregleda i ocjene ponuda nije zatraženo pojašnjenje ili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254E3A3F"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451D3BAF" w14:textId="77777777" w:rsidR="00C4118F" w:rsidRPr="00C4118F" w:rsidRDefault="00C4118F" w:rsidP="00C4118F">
            <w:pPr>
              <w:jc w:val="both"/>
              <w:rPr>
                <w:rFonts w:eastAsia="Calibri"/>
                <w:sz w:val="20"/>
                <w:szCs w:val="20"/>
              </w:rPr>
            </w:pPr>
          </w:p>
        </w:tc>
      </w:tr>
      <w:tr w:rsidR="00C4118F" w:rsidRPr="00C4118F" w14:paraId="4D03C6F8" w14:textId="77777777" w:rsidTr="0062401D">
        <w:trPr>
          <w:trHeight w:val="765"/>
        </w:trPr>
        <w:tc>
          <w:tcPr>
            <w:tcW w:w="567" w:type="dxa"/>
            <w:vMerge w:val="restart"/>
            <w:tcBorders>
              <w:top w:val="single" w:sz="4" w:space="0" w:color="auto"/>
              <w:left w:val="single" w:sz="4" w:space="0" w:color="auto"/>
              <w:right w:val="single" w:sz="4" w:space="0" w:color="auto"/>
            </w:tcBorders>
          </w:tcPr>
          <w:p w14:paraId="20D14322" w14:textId="77777777" w:rsidR="00C4118F" w:rsidRPr="00C4118F" w:rsidRDefault="00C4118F" w:rsidP="00C4118F">
            <w:pPr>
              <w:spacing w:after="240"/>
              <w:jc w:val="right"/>
              <w:rPr>
                <w:rFonts w:eastAsia="Calibri"/>
                <w:sz w:val="20"/>
                <w:szCs w:val="20"/>
              </w:rPr>
            </w:pPr>
            <w:r w:rsidRPr="00C4118F">
              <w:rPr>
                <w:rFonts w:eastAsia="Calibri"/>
                <w:sz w:val="20"/>
                <w:szCs w:val="20"/>
              </w:rPr>
              <w:t>12.</w:t>
            </w:r>
          </w:p>
        </w:tc>
        <w:tc>
          <w:tcPr>
            <w:tcW w:w="3823" w:type="dxa"/>
            <w:vMerge w:val="restart"/>
            <w:tcBorders>
              <w:top w:val="single" w:sz="4" w:space="0" w:color="auto"/>
              <w:left w:val="single" w:sz="4" w:space="0" w:color="auto"/>
              <w:right w:val="single" w:sz="4" w:space="0" w:color="auto"/>
            </w:tcBorders>
          </w:tcPr>
          <w:p w14:paraId="170931D1" w14:textId="77777777" w:rsidR="00C4118F" w:rsidRPr="00C4118F" w:rsidRDefault="00C4118F" w:rsidP="00C4118F">
            <w:pPr>
              <w:widowControl w:val="0"/>
              <w:jc w:val="both"/>
              <w:rPr>
                <w:rFonts w:eastAsia="Calibri"/>
                <w:b/>
                <w:sz w:val="20"/>
                <w:szCs w:val="20"/>
                <w:u w:val="single"/>
              </w:rPr>
            </w:pPr>
            <w:r w:rsidRPr="00C4118F">
              <w:rPr>
                <w:rFonts w:eastAsia="Calibri"/>
                <w:sz w:val="20"/>
                <w:szCs w:val="20"/>
              </w:rPr>
              <w:t>Ponuda nije odabrana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56C8D6D2" w14:textId="77777777" w:rsidR="00C4118F" w:rsidRPr="00C4118F" w:rsidRDefault="00C4118F" w:rsidP="00C4118F">
            <w:pPr>
              <w:jc w:val="both"/>
              <w:rPr>
                <w:rFonts w:eastAsia="Calibri"/>
                <w:sz w:val="20"/>
                <w:szCs w:val="20"/>
              </w:rPr>
            </w:pPr>
            <w:r w:rsidRPr="00C4118F">
              <w:rPr>
                <w:rFonts w:eastAsia="Calibri"/>
                <w:sz w:val="20"/>
                <w:szCs w:val="20"/>
              </w:rPr>
              <w:t xml:space="preserve">Kriterij odabira ili ponderi navedeni u pozivu na dostavu ponude </w:t>
            </w:r>
          </w:p>
          <w:p w14:paraId="71E62375" w14:textId="77777777" w:rsidR="00C4118F" w:rsidRPr="00C4118F" w:rsidRDefault="00C4118F" w:rsidP="00C4118F">
            <w:pPr>
              <w:jc w:val="both"/>
              <w:rPr>
                <w:rFonts w:eastAsia="Calibri"/>
                <w:sz w:val="20"/>
                <w:szCs w:val="20"/>
              </w:rPr>
            </w:pPr>
            <w:r w:rsidRPr="00C4118F">
              <w:rPr>
                <w:rFonts w:eastAsia="Calibri"/>
                <w:sz w:val="20"/>
                <w:szCs w:val="20"/>
              </w:rPr>
              <w:t>a) nisu uzeti u obzir prilikom ocjene ponude</w:t>
            </w:r>
          </w:p>
          <w:p w14:paraId="24EB324C" w14:textId="77777777" w:rsidR="00C4118F" w:rsidRPr="00C4118F" w:rsidRDefault="00C4118F" w:rsidP="00C4118F">
            <w:pPr>
              <w:jc w:val="both"/>
              <w:rPr>
                <w:rFonts w:eastAsia="Calibri"/>
                <w:sz w:val="20"/>
                <w:szCs w:val="20"/>
              </w:rPr>
            </w:pPr>
            <w:r w:rsidRPr="00C4118F">
              <w:rPr>
                <w:rFonts w:eastAsia="Calibri"/>
                <w:sz w:val="20"/>
                <w:szCs w:val="20"/>
              </w:rPr>
              <w:t xml:space="preserve"> ili</w:t>
            </w:r>
          </w:p>
          <w:p w14:paraId="6DF54B93" w14:textId="77777777" w:rsidR="00C4118F" w:rsidRPr="00C4118F" w:rsidRDefault="00C4118F" w:rsidP="00C4118F">
            <w:pPr>
              <w:jc w:val="both"/>
              <w:rPr>
                <w:rFonts w:eastAsia="Calibri"/>
                <w:sz w:val="20"/>
                <w:szCs w:val="20"/>
              </w:rPr>
            </w:pPr>
            <w:r w:rsidRPr="00C4118F">
              <w:rPr>
                <w:rFonts w:eastAsia="Calibri"/>
                <w:sz w:val="20"/>
                <w:szCs w:val="20"/>
              </w:rPr>
              <w:t>b) dodatni kriterij odabira nije javno objavljen a isti je uzet u obzir prilikom ocjenjivanja ponude</w:t>
            </w:r>
          </w:p>
          <w:p w14:paraId="7661288E"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85DCDFE" w14:textId="77777777" w:rsidR="00C4118F" w:rsidRPr="00C4118F" w:rsidRDefault="00C4118F" w:rsidP="00C4118F">
            <w:pPr>
              <w:spacing w:after="240"/>
              <w:jc w:val="both"/>
              <w:rPr>
                <w:rFonts w:eastAsia="Calibri"/>
                <w:sz w:val="20"/>
                <w:szCs w:val="20"/>
              </w:rPr>
            </w:pPr>
            <w:r w:rsidRPr="00C4118F">
              <w:rPr>
                <w:rFonts w:eastAsia="Calibri"/>
                <w:sz w:val="20"/>
                <w:szCs w:val="20"/>
              </w:rPr>
              <w:t>10% od ugovorenog iznosa</w:t>
            </w:r>
          </w:p>
          <w:p w14:paraId="11B44D3D" w14:textId="77777777" w:rsidR="00C4118F" w:rsidRPr="00C4118F" w:rsidRDefault="00C4118F" w:rsidP="00C4118F">
            <w:pPr>
              <w:spacing w:after="240"/>
              <w:jc w:val="both"/>
              <w:rPr>
                <w:rFonts w:eastAsia="Calibri"/>
                <w:sz w:val="20"/>
                <w:szCs w:val="20"/>
              </w:rPr>
            </w:pPr>
          </w:p>
        </w:tc>
      </w:tr>
      <w:tr w:rsidR="00C4118F" w:rsidRPr="00C4118F" w14:paraId="723C74B2" w14:textId="77777777" w:rsidTr="0062401D">
        <w:trPr>
          <w:trHeight w:val="1080"/>
        </w:trPr>
        <w:tc>
          <w:tcPr>
            <w:tcW w:w="567" w:type="dxa"/>
            <w:vMerge/>
            <w:tcBorders>
              <w:left w:val="single" w:sz="4" w:space="0" w:color="auto"/>
              <w:bottom w:val="single" w:sz="4" w:space="0" w:color="auto"/>
              <w:right w:val="single" w:sz="4" w:space="0" w:color="auto"/>
            </w:tcBorders>
          </w:tcPr>
          <w:p w14:paraId="24F4FF92"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65FD57F5" w14:textId="77777777" w:rsidR="00C4118F" w:rsidRPr="00C4118F" w:rsidRDefault="00C4118F" w:rsidP="00C4118F">
            <w:pPr>
              <w:widowControl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3243CA1" w14:textId="77777777" w:rsidR="00C4118F" w:rsidRPr="00C4118F" w:rsidRDefault="00C4118F" w:rsidP="00C4118F">
            <w:pPr>
              <w:jc w:val="both"/>
              <w:rPr>
                <w:rFonts w:eastAsia="Calibri"/>
                <w:sz w:val="20"/>
                <w:szCs w:val="20"/>
              </w:rPr>
            </w:pPr>
            <w:r w:rsidRPr="00C4118F">
              <w:rPr>
                <w:rFonts w:eastAsia="Calibri"/>
                <w:sz w:val="20"/>
                <w:szCs w:val="20"/>
              </w:rPr>
              <w:t>Ukoliko se u slučaju pod a) ili b) radi o  diskriminirajućem učinku po nacionalnoj, regionalnoj ili lokalnoj osnovi, riječ je o ozbiljnijem slučaju nepravilnosti</w:t>
            </w:r>
          </w:p>
          <w:p w14:paraId="6036B22C"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5E18FA"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 25% od ugovorenog iznosa </w:t>
            </w:r>
          </w:p>
          <w:p w14:paraId="0DF1043E" w14:textId="77777777" w:rsidR="00C4118F" w:rsidRPr="00C4118F" w:rsidRDefault="00C4118F" w:rsidP="00C4118F">
            <w:pPr>
              <w:spacing w:after="240"/>
              <w:jc w:val="both"/>
              <w:rPr>
                <w:rFonts w:eastAsia="Calibri"/>
                <w:sz w:val="20"/>
                <w:szCs w:val="20"/>
              </w:rPr>
            </w:pPr>
          </w:p>
        </w:tc>
      </w:tr>
      <w:tr w:rsidR="00C4118F" w:rsidRPr="00C4118F" w14:paraId="605A19B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455B705" w14:textId="77777777" w:rsidR="00C4118F" w:rsidRPr="00C4118F" w:rsidRDefault="00C4118F" w:rsidP="00C4118F">
            <w:pPr>
              <w:spacing w:after="240"/>
              <w:jc w:val="right"/>
              <w:rPr>
                <w:rFonts w:eastAsia="Calibri"/>
                <w:sz w:val="20"/>
                <w:szCs w:val="20"/>
              </w:rPr>
            </w:pPr>
            <w:r w:rsidRPr="00C4118F">
              <w:rPr>
                <w:rFonts w:eastAsia="Calibri"/>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375AF317" w14:textId="77777777" w:rsidR="00C4118F" w:rsidRPr="00C4118F" w:rsidRDefault="00C4118F" w:rsidP="00C4118F">
            <w:pPr>
              <w:widowControl w:val="0"/>
              <w:jc w:val="both"/>
              <w:rPr>
                <w:rFonts w:eastAsia="Calibri"/>
                <w:sz w:val="20"/>
                <w:szCs w:val="20"/>
              </w:rPr>
            </w:pPr>
            <w:r w:rsidRPr="00C4118F">
              <w:rPr>
                <w:rFonts w:eastAsia="Calibri"/>
                <w:sz w:val="20"/>
                <w:szCs w:val="20"/>
              </w:rPr>
              <w:t>Ponuda odabranog ponuditelja nije u skladu s tehničkim specifikacijama iz poziva na dostavu ponuda.</w:t>
            </w:r>
          </w:p>
          <w:p w14:paraId="372C7CA4" w14:textId="77777777" w:rsidR="00C4118F" w:rsidRPr="00C4118F" w:rsidRDefault="00C4118F" w:rsidP="00C4118F">
            <w:pPr>
              <w:widowControl w:val="0"/>
              <w:jc w:val="both"/>
              <w:rPr>
                <w:rFonts w:eastAsia="Calibri"/>
                <w:sz w:val="20"/>
                <w:szCs w:val="20"/>
              </w:rPr>
            </w:pPr>
          </w:p>
          <w:p w14:paraId="40B67DC3" w14:textId="77777777" w:rsidR="00C4118F" w:rsidRPr="00C4118F" w:rsidRDefault="00C4118F" w:rsidP="00C4118F">
            <w:pPr>
              <w:widowControl w:val="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403880B" w14:textId="77777777" w:rsidR="00C4118F" w:rsidRPr="00C4118F" w:rsidRDefault="00C4118F" w:rsidP="00C4118F">
            <w:pPr>
              <w:widowControl w:val="0"/>
              <w:jc w:val="both"/>
              <w:rPr>
                <w:rFonts w:eastAsia="Calibri"/>
                <w:sz w:val="20"/>
                <w:szCs w:val="20"/>
              </w:rPr>
            </w:pPr>
            <w:r w:rsidRPr="00C4118F">
              <w:rPr>
                <w:rFonts w:eastAsia="Calibri"/>
                <w:sz w:val="20"/>
                <w:szCs w:val="20"/>
              </w:rPr>
              <w:t xml:space="preserve">Odabrana ponuda odudara od tehničkih specifikacija, što bi moglo dovesti do različitih rezultata </w:t>
            </w:r>
            <w:r w:rsidRPr="00C4118F">
              <w:rPr>
                <w:rFonts w:eastAsia="Calibri"/>
                <w:sz w:val="20"/>
                <w:szCs w:val="20"/>
              </w:rPr>
              <w:lastRenderedPageBreak/>
              <w:t>vrednovanja.</w:t>
            </w:r>
            <w:r w:rsidRPr="00C4118F">
              <w:rPr>
                <w:rFonts w:eastAsia="Calibri"/>
                <w:sz w:val="20"/>
                <w:szCs w:val="20"/>
                <w:vertAlign w:val="superscript"/>
              </w:rPr>
              <w:footnoteReference w:id="11"/>
            </w:r>
          </w:p>
          <w:p w14:paraId="0686DE8C" w14:textId="77777777" w:rsidR="00C4118F" w:rsidRPr="00C4118F" w:rsidRDefault="00C4118F" w:rsidP="00C4118F">
            <w:pPr>
              <w:jc w:val="both"/>
              <w:rPr>
                <w:rFonts w:eastAsia="Calibri"/>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7F145E72" w14:textId="77777777" w:rsidR="00C4118F" w:rsidRPr="00C4118F" w:rsidRDefault="00C4118F" w:rsidP="00C4118F">
            <w:pPr>
              <w:spacing w:after="240"/>
              <w:jc w:val="both"/>
              <w:rPr>
                <w:rFonts w:eastAsia="Calibri"/>
                <w:sz w:val="20"/>
                <w:szCs w:val="20"/>
              </w:rPr>
            </w:pPr>
            <w:r w:rsidRPr="00C4118F">
              <w:rPr>
                <w:rFonts w:eastAsia="Calibri"/>
                <w:sz w:val="20"/>
                <w:szCs w:val="20"/>
              </w:rPr>
              <w:lastRenderedPageBreak/>
              <w:t>25% od ugovorenog iznosa</w:t>
            </w:r>
          </w:p>
          <w:p w14:paraId="4B784774" w14:textId="77777777" w:rsidR="00C4118F" w:rsidRPr="00C4118F" w:rsidRDefault="00C4118F" w:rsidP="00C4118F">
            <w:pPr>
              <w:spacing w:after="240"/>
              <w:jc w:val="both"/>
              <w:rPr>
                <w:rFonts w:eastAsia="Calibri"/>
                <w:sz w:val="20"/>
                <w:szCs w:val="20"/>
              </w:rPr>
            </w:pPr>
          </w:p>
        </w:tc>
      </w:tr>
      <w:tr w:rsidR="00C4118F" w:rsidRPr="00C4118F" w14:paraId="0ED21124"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B993C85" w14:textId="77777777" w:rsidR="00C4118F" w:rsidRPr="00C4118F" w:rsidRDefault="00C4118F" w:rsidP="00C4118F">
            <w:pPr>
              <w:spacing w:after="240"/>
              <w:jc w:val="right"/>
              <w:rPr>
                <w:rFonts w:eastAsia="Calibri"/>
                <w:sz w:val="20"/>
                <w:szCs w:val="20"/>
              </w:rPr>
            </w:pPr>
            <w:r w:rsidRPr="00C4118F">
              <w:rPr>
                <w:rFonts w:eastAsia="Calibri"/>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40B3BF9D" w14:textId="77777777" w:rsidR="00C4118F" w:rsidRPr="00C4118F" w:rsidRDefault="00C4118F" w:rsidP="00C4118F">
            <w:pPr>
              <w:jc w:val="both"/>
              <w:rPr>
                <w:rFonts w:eastAsia="Calibri"/>
                <w:sz w:val="20"/>
                <w:szCs w:val="20"/>
              </w:rPr>
            </w:pPr>
            <w:r w:rsidRPr="00C4118F">
              <w:rPr>
                <w:rFonts w:eastAsia="Calibri"/>
                <w:sz w:val="20"/>
                <w:szCs w:val="20"/>
              </w:rPr>
              <w:t>Izmjene uvjeta poziva na dostavu ponuda tijekom i nakon okončanja postupka</w:t>
            </w:r>
          </w:p>
          <w:p w14:paraId="4ACAC945" w14:textId="77777777" w:rsidR="00C4118F" w:rsidRPr="00C4118F" w:rsidRDefault="00C4118F" w:rsidP="00C4118F">
            <w:pPr>
              <w:jc w:val="both"/>
              <w:rPr>
                <w:rFonts w:eastAsia="Calibri"/>
                <w:sz w:val="20"/>
                <w:szCs w:val="20"/>
              </w:rPr>
            </w:pPr>
          </w:p>
          <w:p w14:paraId="609830BC" w14:textId="77777777" w:rsidR="00C4118F" w:rsidRPr="00C4118F" w:rsidRDefault="00C4118F" w:rsidP="00C4118F">
            <w:pPr>
              <w:widowControl w:val="0"/>
              <w:spacing w:after="24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9927FE0" w14:textId="77777777" w:rsidR="00C4118F" w:rsidRPr="00C4118F" w:rsidRDefault="00C4118F" w:rsidP="00C4118F">
            <w:pPr>
              <w:jc w:val="both"/>
              <w:rPr>
                <w:rFonts w:eastAsia="Calibri"/>
                <w:sz w:val="20"/>
                <w:szCs w:val="20"/>
              </w:rPr>
            </w:pPr>
            <w:r w:rsidRPr="00C4118F">
              <w:rPr>
                <w:rFonts w:eastAsia="Calibri"/>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14409D9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zatražena, iako su navedena u pozivu na dostavu ponuda,</w:t>
            </w:r>
          </w:p>
          <w:p w14:paraId="0DE9EB25"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dostavljena,</w:t>
            </w:r>
          </w:p>
          <w:p w14:paraId="61EE9CA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povoljniji uvjeti plaćanja (uključujući povećanje zajmova),</w:t>
            </w:r>
          </w:p>
          <w:p w14:paraId="19FC34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smanjeni opseg usluga, roba, radova,</w:t>
            </w:r>
          </w:p>
          <w:p w14:paraId="7B6D01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produženi rokovi isporuke,</w:t>
            </w:r>
          </w:p>
          <w:p w14:paraId="1FD595BF" w14:textId="77777777" w:rsidR="00C4118F" w:rsidRPr="00C4118F" w:rsidRDefault="00C4118F" w:rsidP="00C4118F">
            <w:pPr>
              <w:widowControl w:val="0"/>
              <w:numPr>
                <w:ilvl w:val="0"/>
                <w:numId w:val="12"/>
              </w:numPr>
              <w:spacing w:after="240"/>
              <w:ind w:left="538"/>
              <w:jc w:val="both"/>
              <w:rPr>
                <w:rFonts w:eastAsia="Calibri"/>
                <w:b/>
                <w:sz w:val="20"/>
                <w:szCs w:val="20"/>
                <w:u w:val="single"/>
              </w:rPr>
            </w:pPr>
            <w:r w:rsidRPr="00C4118F">
              <w:rPr>
                <w:rFonts w:eastAsia="Calibri"/>
                <w:sz w:val="20"/>
                <w:szCs w:val="20"/>
              </w:rPr>
              <w:t>ugovorne kazne za odgođeno izvršenje izbrisane iz odredbi ugovora</w:t>
            </w:r>
          </w:p>
          <w:p w14:paraId="5FDE7B5B" w14:textId="77777777" w:rsidR="00C4118F" w:rsidRPr="00C4118F" w:rsidRDefault="00C4118F" w:rsidP="00C4118F">
            <w:pPr>
              <w:jc w:val="both"/>
              <w:rPr>
                <w:rFonts w:eastAsia="Calibri"/>
                <w:sz w:val="20"/>
                <w:szCs w:val="20"/>
              </w:rPr>
            </w:pPr>
          </w:p>
          <w:p w14:paraId="752F2A06"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6C0B76" w14:textId="77777777" w:rsidR="00C4118F" w:rsidRPr="00C4118F" w:rsidRDefault="00C4118F" w:rsidP="00C4118F">
            <w:pPr>
              <w:jc w:val="both"/>
              <w:rPr>
                <w:rFonts w:eastAsia="Calibri"/>
                <w:sz w:val="20"/>
                <w:szCs w:val="20"/>
              </w:rPr>
            </w:pPr>
            <w:r w:rsidRPr="00C4118F">
              <w:rPr>
                <w:rFonts w:eastAsia="Calibri"/>
                <w:sz w:val="20"/>
                <w:szCs w:val="20"/>
              </w:rPr>
              <w:t xml:space="preserve">25% od ugovorenog iznosa </w:t>
            </w:r>
          </w:p>
          <w:p w14:paraId="25007B45" w14:textId="77777777" w:rsidR="00C4118F" w:rsidRPr="00C4118F" w:rsidRDefault="00C4118F" w:rsidP="00C4118F">
            <w:pPr>
              <w:jc w:val="both"/>
              <w:rPr>
                <w:rFonts w:eastAsia="Calibri"/>
                <w:sz w:val="20"/>
                <w:szCs w:val="20"/>
              </w:rPr>
            </w:pPr>
          </w:p>
          <w:p w14:paraId="1E85D1E5" w14:textId="77777777" w:rsidR="00C4118F" w:rsidRPr="00C4118F" w:rsidRDefault="00C4118F" w:rsidP="00C4118F">
            <w:pPr>
              <w:spacing w:after="240"/>
              <w:jc w:val="both"/>
              <w:rPr>
                <w:rFonts w:eastAsia="Calibri"/>
                <w:sz w:val="20"/>
                <w:szCs w:val="20"/>
              </w:rPr>
            </w:pPr>
          </w:p>
        </w:tc>
      </w:tr>
      <w:tr w:rsidR="00C4118F" w:rsidRPr="00C4118F" w14:paraId="00C27688" w14:textId="77777777" w:rsidTr="0062401D">
        <w:trPr>
          <w:trHeight w:val="7620"/>
        </w:trPr>
        <w:tc>
          <w:tcPr>
            <w:tcW w:w="567" w:type="dxa"/>
            <w:vMerge w:val="restart"/>
            <w:tcBorders>
              <w:top w:val="single" w:sz="4" w:space="0" w:color="auto"/>
              <w:left w:val="single" w:sz="4" w:space="0" w:color="auto"/>
              <w:right w:val="single" w:sz="4" w:space="0" w:color="auto"/>
            </w:tcBorders>
          </w:tcPr>
          <w:p w14:paraId="2BE8487A" w14:textId="77777777" w:rsidR="00C4118F" w:rsidRPr="00C4118F" w:rsidRDefault="00C4118F" w:rsidP="00C4118F">
            <w:pPr>
              <w:jc w:val="right"/>
              <w:rPr>
                <w:rFonts w:eastAsia="Calibri"/>
                <w:sz w:val="20"/>
                <w:szCs w:val="20"/>
              </w:rPr>
            </w:pPr>
            <w:r w:rsidRPr="00C4118F">
              <w:rPr>
                <w:rFonts w:eastAsia="Calibri"/>
                <w:sz w:val="20"/>
                <w:szCs w:val="20"/>
              </w:rPr>
              <w:lastRenderedPageBreak/>
              <w:t>15.</w:t>
            </w:r>
          </w:p>
        </w:tc>
        <w:tc>
          <w:tcPr>
            <w:tcW w:w="3823" w:type="dxa"/>
            <w:vMerge w:val="restart"/>
            <w:tcBorders>
              <w:top w:val="single" w:sz="4" w:space="0" w:color="auto"/>
              <w:left w:val="single" w:sz="4" w:space="0" w:color="auto"/>
              <w:right w:val="single" w:sz="4" w:space="0" w:color="auto"/>
            </w:tcBorders>
          </w:tcPr>
          <w:p w14:paraId="09314538"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Izmjene ugovora o nabavi tijekom njegovog trajanja.</w:t>
            </w:r>
          </w:p>
          <w:p w14:paraId="4239211A" w14:textId="77777777" w:rsidR="00C4118F" w:rsidRPr="00C4118F" w:rsidRDefault="00C4118F" w:rsidP="00C4118F">
            <w:pPr>
              <w:autoSpaceDE w:val="0"/>
              <w:autoSpaceDN w:val="0"/>
              <w:adjustRightInd w:val="0"/>
              <w:jc w:val="both"/>
              <w:rPr>
                <w:rFonts w:eastAsia="Calibri"/>
                <w:sz w:val="20"/>
                <w:szCs w:val="20"/>
              </w:rPr>
            </w:pPr>
          </w:p>
          <w:p w14:paraId="24B7BF4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Izmjena se smatra značajnom ako </w:t>
            </w:r>
            <w:r w:rsidRPr="00C4118F">
              <w:rPr>
                <w:rFonts w:eastAsia="Calibri"/>
                <w:sz w:val="20"/>
                <w:szCs w:val="20"/>
                <w:vertAlign w:val="superscript"/>
              </w:rPr>
              <w:footnoteReference w:id="12"/>
            </w:r>
            <w:r w:rsidRPr="00C4118F">
              <w:rPr>
                <w:rFonts w:eastAsia="Calibri"/>
                <w:sz w:val="20"/>
                <w:szCs w:val="20"/>
              </w:rPr>
              <w:t>:</w:t>
            </w:r>
          </w:p>
          <w:p w14:paraId="38320905"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a) se izmjenom unosi uvjeti, koji da su bili dio prvotnog postupka nabave, bi omogućili uključivanje drugih ponuditelja različitih od onih koji su prvotno odabrani,</w:t>
            </w:r>
          </w:p>
          <w:p w14:paraId="7290D2D0" w14:textId="77777777" w:rsidR="00C4118F" w:rsidRPr="00C4118F" w:rsidRDefault="00C4118F" w:rsidP="00C4118F">
            <w:pPr>
              <w:autoSpaceDE w:val="0"/>
              <w:autoSpaceDN w:val="0"/>
              <w:adjustRightInd w:val="0"/>
              <w:jc w:val="both"/>
              <w:rPr>
                <w:rFonts w:eastAsia="Calibri"/>
                <w:sz w:val="20"/>
                <w:szCs w:val="20"/>
              </w:rPr>
            </w:pPr>
          </w:p>
          <w:p w14:paraId="38F47923"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b) bi dovele do dodjele ugovora ugovaratelju različitom od onog kojem je prvotno dodijeljen ugovor,</w:t>
            </w:r>
          </w:p>
          <w:p w14:paraId="15D80C0F" w14:textId="77777777" w:rsidR="00C4118F" w:rsidRPr="00C4118F" w:rsidRDefault="00C4118F" w:rsidP="00C4118F">
            <w:pPr>
              <w:autoSpaceDE w:val="0"/>
              <w:autoSpaceDN w:val="0"/>
              <w:adjustRightInd w:val="0"/>
              <w:jc w:val="both"/>
              <w:rPr>
                <w:rFonts w:eastAsia="Calibri"/>
                <w:sz w:val="20"/>
                <w:szCs w:val="20"/>
              </w:rPr>
            </w:pPr>
          </w:p>
          <w:p w14:paraId="1C5354D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c) se značajno povećava opseg ugovora koji sadržava radove/usluge/robe koje nisu prvotno tražene.</w:t>
            </w:r>
          </w:p>
          <w:p w14:paraId="43EAC18E" w14:textId="77777777" w:rsidR="00C4118F" w:rsidRPr="00C4118F" w:rsidRDefault="00C4118F" w:rsidP="00C4118F">
            <w:pPr>
              <w:autoSpaceDE w:val="0"/>
              <w:autoSpaceDN w:val="0"/>
              <w:adjustRightInd w:val="0"/>
              <w:ind w:left="390"/>
              <w:jc w:val="both"/>
              <w:rPr>
                <w:rFonts w:eastAsia="Calibri"/>
                <w:sz w:val="20"/>
                <w:szCs w:val="20"/>
              </w:rPr>
            </w:pPr>
          </w:p>
          <w:p w14:paraId="20102B52" w14:textId="77777777" w:rsidR="00C4118F" w:rsidRPr="00C4118F" w:rsidRDefault="00C4118F" w:rsidP="00C4118F">
            <w:pPr>
              <w:jc w:val="both"/>
              <w:rPr>
                <w:rFonts w:eastAsia="Calibri"/>
                <w:sz w:val="20"/>
                <w:szCs w:val="20"/>
              </w:rPr>
            </w:pPr>
            <w:r w:rsidRPr="00C4118F">
              <w:rPr>
                <w:rFonts w:eastAsia="Calibri"/>
                <w:sz w:val="20"/>
                <w:szCs w:val="20"/>
              </w:rPr>
              <w:t>Izmjene mijenjaju ekonomsku ravnotežu u korist ugovaratelja na način koji nije predviđen prvotnim ugovorom.</w:t>
            </w:r>
          </w:p>
          <w:p w14:paraId="275AAE40" w14:textId="77777777" w:rsidR="00C4118F" w:rsidRPr="00C4118F" w:rsidRDefault="00C4118F" w:rsidP="00C4118F">
            <w:pPr>
              <w:jc w:val="both"/>
              <w:rPr>
                <w:rFonts w:eastAsia="Calibri"/>
                <w:sz w:val="20"/>
                <w:szCs w:val="20"/>
              </w:rPr>
            </w:pPr>
          </w:p>
          <w:p w14:paraId="5CDB8F56" w14:textId="77777777" w:rsidR="00C4118F" w:rsidRPr="00C4118F" w:rsidRDefault="00C4118F" w:rsidP="00C4118F">
            <w:pPr>
              <w:jc w:val="both"/>
              <w:rPr>
                <w:rFonts w:eastAsia="Calibri"/>
                <w:sz w:val="20"/>
                <w:szCs w:val="20"/>
              </w:rPr>
            </w:pPr>
          </w:p>
          <w:p w14:paraId="6E16B805"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89E999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Bitni elementi sklapanja ugovora uključuju, ali nisu ograničeni na, cijenu, prirodu radova, rok završetka, uvjete plaćanja i korištene materijale. </w:t>
            </w:r>
          </w:p>
          <w:p w14:paraId="777726C5" w14:textId="77777777" w:rsidR="00C4118F" w:rsidRPr="00C4118F" w:rsidRDefault="00C4118F" w:rsidP="00C4118F">
            <w:pPr>
              <w:autoSpaceDE w:val="0"/>
              <w:autoSpaceDN w:val="0"/>
              <w:adjustRightInd w:val="0"/>
              <w:jc w:val="both"/>
              <w:rPr>
                <w:rFonts w:eastAsia="Calibri"/>
                <w:sz w:val="20"/>
                <w:szCs w:val="20"/>
              </w:rPr>
            </w:pPr>
          </w:p>
          <w:p w14:paraId="31174994" w14:textId="77777777" w:rsidR="00C4118F" w:rsidRPr="00C4118F" w:rsidRDefault="00C4118F" w:rsidP="00C4118F">
            <w:pPr>
              <w:autoSpaceDE w:val="0"/>
              <w:autoSpaceDN w:val="0"/>
              <w:adjustRightInd w:val="0"/>
              <w:jc w:val="both"/>
              <w:rPr>
                <w:rFonts w:eastAsia="Calibri"/>
                <w:i/>
                <w:sz w:val="20"/>
                <w:szCs w:val="20"/>
              </w:rPr>
            </w:pPr>
            <w:r w:rsidRPr="00C4118F">
              <w:rPr>
                <w:rFonts w:eastAsia="Calibri"/>
                <w:sz w:val="20"/>
                <w:szCs w:val="20"/>
              </w:rPr>
              <w:t>Uvijek je nužno napraviti analize za svaki pojedinačni slučaj što je bitan element, npr.:</w:t>
            </w:r>
          </w:p>
          <w:p w14:paraId="656E8FE6" w14:textId="77777777" w:rsidR="00C4118F" w:rsidRPr="00C4118F" w:rsidRDefault="00C4118F" w:rsidP="00C4118F">
            <w:pPr>
              <w:autoSpaceDE w:val="0"/>
              <w:autoSpaceDN w:val="0"/>
              <w:adjustRightInd w:val="0"/>
              <w:jc w:val="both"/>
              <w:rPr>
                <w:rFonts w:eastAsia="Calibri"/>
                <w:sz w:val="20"/>
                <w:szCs w:val="20"/>
              </w:rPr>
            </w:pPr>
          </w:p>
          <w:p w14:paraId="5D93624A"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vrijednost ugovora (i prema tome opseg ugovora) je bitno izmijenjena, te je izmjenom promijenjena cjelokupna priroda ugovora;</w:t>
            </w:r>
          </w:p>
          <w:p w14:paraId="7A2E94C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izmijenjeni dijelovi/odredbe ugovora značajno mijenjaju odredbe iz poziva na dostavu ponuda, osobito izmijenjeni dio prvotnog postupka nabave omogućio bi sudjelovanje dodatnih ponuditelja;</w:t>
            </w:r>
          </w:p>
          <w:p w14:paraId="680DDB8C" w14:textId="77777777" w:rsidR="00C4118F" w:rsidRPr="00C4118F" w:rsidRDefault="00C4118F" w:rsidP="00C4118F">
            <w:pPr>
              <w:jc w:val="both"/>
              <w:rPr>
                <w:rFonts w:eastAsia="Calibri"/>
                <w:sz w:val="20"/>
                <w:szCs w:val="20"/>
              </w:rPr>
            </w:pPr>
            <w:r w:rsidRPr="00C4118F">
              <w:rPr>
                <w:rFonts w:eastAsia="Calibri"/>
                <w:sz w:val="20"/>
                <w:szCs w:val="20"/>
              </w:rPr>
              <w:t>- financijske odredbe izmijenjene tako da povećavaju financijski rizik NOJN-a,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76AC7A79" w14:textId="77777777" w:rsidR="00C4118F" w:rsidRPr="00C4118F" w:rsidRDefault="00C4118F" w:rsidP="00C4118F">
            <w:pPr>
              <w:jc w:val="both"/>
              <w:rPr>
                <w:rFonts w:eastAsia="Calibri"/>
                <w:sz w:val="20"/>
                <w:szCs w:val="20"/>
              </w:rPr>
            </w:pPr>
          </w:p>
          <w:p w14:paraId="51E3746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ugovorne kazne za kašnjenje izbrisane iz ugovornih odredbi.</w:t>
            </w:r>
          </w:p>
          <w:p w14:paraId="1DF4BA55"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9D037A" w14:textId="77777777" w:rsidR="00C4118F" w:rsidRPr="00C4118F" w:rsidRDefault="00C4118F" w:rsidP="00C4118F">
            <w:pPr>
              <w:jc w:val="both"/>
              <w:rPr>
                <w:rFonts w:eastAsia="Calibri"/>
                <w:sz w:val="20"/>
                <w:szCs w:val="20"/>
              </w:rPr>
            </w:pPr>
            <w:r w:rsidRPr="00C4118F">
              <w:rPr>
                <w:rFonts w:eastAsia="Calibri"/>
                <w:sz w:val="20"/>
                <w:szCs w:val="20"/>
              </w:rPr>
              <w:t>25% ugovorene cijene  i</w:t>
            </w:r>
          </w:p>
          <w:p w14:paraId="329B4CCB" w14:textId="77777777" w:rsidR="00C4118F" w:rsidRPr="00C4118F" w:rsidRDefault="00C4118F" w:rsidP="00C4118F">
            <w:pPr>
              <w:jc w:val="both"/>
              <w:rPr>
                <w:rFonts w:eastAsia="Calibri"/>
                <w:sz w:val="20"/>
                <w:szCs w:val="20"/>
              </w:rPr>
            </w:pPr>
            <w:r w:rsidRPr="00C4118F">
              <w:rPr>
                <w:rFonts w:eastAsia="Calibri"/>
                <w:sz w:val="20"/>
                <w:szCs w:val="20"/>
              </w:rPr>
              <w:t>novih radova / roba / usluga</w:t>
            </w:r>
          </w:p>
          <w:p w14:paraId="0ADDC9B0" w14:textId="77777777" w:rsidR="00C4118F" w:rsidRPr="00C4118F" w:rsidRDefault="00C4118F" w:rsidP="00C4118F">
            <w:pPr>
              <w:jc w:val="both"/>
              <w:rPr>
                <w:rFonts w:eastAsia="Calibri"/>
                <w:sz w:val="20"/>
                <w:szCs w:val="20"/>
              </w:rPr>
            </w:pPr>
            <w:r w:rsidRPr="00C4118F">
              <w:rPr>
                <w:rFonts w:eastAsia="Calibri"/>
                <w:sz w:val="20"/>
                <w:szCs w:val="20"/>
              </w:rPr>
              <w:t>(ako ih ima) koje proizlaze iz</w:t>
            </w:r>
          </w:p>
          <w:p w14:paraId="798F126A" w14:textId="77777777" w:rsidR="00C4118F" w:rsidRPr="00C4118F" w:rsidRDefault="00C4118F" w:rsidP="00C4118F">
            <w:pPr>
              <w:jc w:val="both"/>
              <w:rPr>
                <w:rFonts w:eastAsia="Calibri"/>
                <w:sz w:val="20"/>
                <w:szCs w:val="20"/>
              </w:rPr>
            </w:pPr>
            <w:r w:rsidRPr="00C4118F">
              <w:rPr>
                <w:rFonts w:eastAsia="Calibri"/>
                <w:sz w:val="20"/>
                <w:szCs w:val="20"/>
              </w:rPr>
              <w:t>izmjene</w:t>
            </w:r>
          </w:p>
        </w:tc>
      </w:tr>
      <w:tr w:rsidR="00C4118F" w:rsidRPr="00C4118F" w14:paraId="3EBB2EF6" w14:textId="77777777" w:rsidTr="0062401D">
        <w:trPr>
          <w:trHeight w:val="2484"/>
        </w:trPr>
        <w:tc>
          <w:tcPr>
            <w:tcW w:w="567" w:type="dxa"/>
            <w:vMerge/>
            <w:tcBorders>
              <w:left w:val="single" w:sz="4" w:space="0" w:color="auto"/>
              <w:bottom w:val="single" w:sz="4" w:space="0" w:color="auto"/>
              <w:right w:val="single" w:sz="4" w:space="0" w:color="auto"/>
            </w:tcBorders>
          </w:tcPr>
          <w:p w14:paraId="3F49E2FF"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10963532" w14:textId="77777777" w:rsidR="00C4118F" w:rsidRPr="00C4118F" w:rsidRDefault="00C4118F" w:rsidP="00C4118F">
            <w:pPr>
              <w:autoSpaceDE w:val="0"/>
              <w:autoSpaceDN w:val="0"/>
              <w:adjustRightInd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D8374F6" w14:textId="77777777" w:rsidR="00C4118F" w:rsidRPr="00C4118F" w:rsidRDefault="00C4118F" w:rsidP="00C4118F">
            <w:pPr>
              <w:jc w:val="both"/>
              <w:rPr>
                <w:rFonts w:eastAsia="Calibri"/>
                <w:sz w:val="20"/>
                <w:szCs w:val="20"/>
              </w:rPr>
            </w:pPr>
            <w:r w:rsidRPr="00C4118F">
              <w:rPr>
                <w:rFonts w:eastAsia="Calibri"/>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672AEB3D" w14:textId="77777777" w:rsidR="00C4118F" w:rsidRPr="00C4118F" w:rsidRDefault="00C4118F" w:rsidP="00C4118F">
            <w:pPr>
              <w:jc w:val="both"/>
              <w:rPr>
                <w:rFonts w:eastAsia="Calibri"/>
                <w:sz w:val="20"/>
                <w:szCs w:val="20"/>
              </w:rPr>
            </w:pPr>
            <w:r w:rsidRPr="00C4118F">
              <w:rPr>
                <w:rFonts w:eastAsia="Calibri"/>
                <w:sz w:val="20"/>
                <w:szCs w:val="20"/>
              </w:rPr>
              <w:t xml:space="preserve">25% </w:t>
            </w:r>
          </w:p>
          <w:p w14:paraId="748F7652" w14:textId="77777777" w:rsidR="00C4118F" w:rsidRPr="00C4118F" w:rsidRDefault="00C4118F" w:rsidP="00C4118F">
            <w:pPr>
              <w:jc w:val="both"/>
              <w:rPr>
                <w:rFonts w:eastAsia="Calibri"/>
                <w:sz w:val="20"/>
                <w:szCs w:val="20"/>
              </w:rPr>
            </w:pPr>
            <w:r w:rsidRPr="00C4118F">
              <w:rPr>
                <w:rFonts w:eastAsia="Calibri"/>
                <w:sz w:val="20"/>
                <w:szCs w:val="20"/>
              </w:rPr>
              <w:t xml:space="preserve">od iznosa ugovora </w:t>
            </w:r>
            <w:r w:rsidRPr="00C4118F">
              <w:rPr>
                <w:rFonts w:eastAsia="Calibri"/>
                <w:b/>
                <w:sz w:val="20"/>
                <w:szCs w:val="20"/>
              </w:rPr>
              <w:t>plus</w:t>
            </w:r>
            <w:r w:rsidRPr="00C4118F">
              <w:rPr>
                <w:rFonts w:eastAsia="Calibri"/>
                <w:sz w:val="20"/>
                <w:szCs w:val="20"/>
              </w:rPr>
              <w:t xml:space="preserve"> 100% vrijednost dodatnog iznosa ugovora proizašlog iz izmjene elemenata ugovora</w:t>
            </w:r>
          </w:p>
        </w:tc>
      </w:tr>
      <w:tr w:rsidR="00C4118F" w:rsidRPr="00C4118F" w14:paraId="1AE8CC41" w14:textId="77777777" w:rsidTr="0062401D">
        <w:trPr>
          <w:trHeight w:val="1402"/>
        </w:trPr>
        <w:tc>
          <w:tcPr>
            <w:tcW w:w="567" w:type="dxa"/>
            <w:tcBorders>
              <w:top w:val="single" w:sz="4" w:space="0" w:color="auto"/>
              <w:left w:val="single" w:sz="4" w:space="0" w:color="auto"/>
              <w:bottom w:val="single" w:sz="4" w:space="0" w:color="auto"/>
              <w:right w:val="single" w:sz="4" w:space="0" w:color="auto"/>
            </w:tcBorders>
          </w:tcPr>
          <w:p w14:paraId="2E0560EB" w14:textId="77777777" w:rsidR="00C4118F" w:rsidRPr="00C4118F" w:rsidRDefault="00C4118F" w:rsidP="00C4118F">
            <w:pPr>
              <w:spacing w:before="240" w:after="240"/>
              <w:rPr>
                <w:rFonts w:eastAsia="Calibri"/>
                <w:sz w:val="20"/>
                <w:szCs w:val="20"/>
                <w:highlight w:val="yellow"/>
              </w:rPr>
            </w:pPr>
            <w:r w:rsidRPr="00C4118F">
              <w:rPr>
                <w:rFonts w:eastAsia="Calibri"/>
                <w:sz w:val="20"/>
                <w:szCs w:val="20"/>
              </w:rPr>
              <w:t xml:space="preserve">16. </w:t>
            </w:r>
          </w:p>
        </w:tc>
        <w:tc>
          <w:tcPr>
            <w:tcW w:w="3823" w:type="dxa"/>
            <w:tcBorders>
              <w:top w:val="single" w:sz="4" w:space="0" w:color="auto"/>
              <w:left w:val="single" w:sz="4" w:space="0" w:color="auto"/>
              <w:bottom w:val="single" w:sz="4" w:space="0" w:color="auto"/>
              <w:right w:val="single" w:sz="4" w:space="0" w:color="auto"/>
            </w:tcBorders>
          </w:tcPr>
          <w:p w14:paraId="1F63F12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Ostale izmjene ugovora na način da se u </w:t>
            </w:r>
            <w:r w:rsidRPr="00C4118F">
              <w:rPr>
                <w:rFonts w:eastAsia="Calibri"/>
                <w:b/>
                <w:bCs/>
                <w:sz w:val="20"/>
                <w:szCs w:val="20"/>
              </w:rPr>
              <w:t>manjem opsegu i s manjim značajem</w:t>
            </w:r>
            <w:r w:rsidRPr="00C4118F">
              <w:rPr>
                <w:rFonts w:eastAsia="Calibr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5826966B"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Npr.:</w:t>
            </w:r>
          </w:p>
          <w:p w14:paraId="5B656461"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  dostavljanje bankovne garancije sa zakašnjenjem (za kašnjenje u dostavi do 8 dana nije potrebno odrediti financijski ispravak, za kašnjenje od 9 do 20 radnih dana potrebno je odrediti financijski ispravak u visini 5% iznosa ugovora; za kašnjenje veće od 20 </w:t>
            </w:r>
            <w:r w:rsidRPr="00C4118F">
              <w:rPr>
                <w:rFonts w:eastAsia="Calibri"/>
                <w:sz w:val="20"/>
                <w:szCs w:val="20"/>
              </w:rPr>
              <w:lastRenderedPageBreak/>
              <w:t>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5BC8D17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42181E6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w:t>
            </w:r>
            <w:r w:rsidRPr="00C4118F">
              <w:rPr>
                <w:rFonts w:eastAsia="Calibri"/>
                <w:sz w:val="20"/>
                <w:szCs w:val="20"/>
              </w:rPr>
              <w:lastRenderedPageBreak/>
              <w:t>nabavi, ukoliko je tako određeno dokumentacijom o nabavi te je stoga za odlučivanje o postojanju nepravilnosti prvenstveno potrebno utvrditi sadržaj dokumentacije o nabavi i odredbe ugovora o nabavi odnosno koje obveze za ponuditelja iz istih proizlaze</w:t>
            </w:r>
          </w:p>
          <w:p w14:paraId="3253A917"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4E8AB65D"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3A82F3E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4CD42196"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lastRenderedPageBreak/>
              <w:t>25 %, 10 % ili 5 % ovisno o ozbiljnosti nepravilnosti</w:t>
            </w:r>
          </w:p>
          <w:p w14:paraId="01195F92"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slučaju nepravilnosti zbog nedostavljanja jamstva kod povećanja vrijednosti ugovora korekcija se određuje u </w:t>
            </w:r>
            <w:r w:rsidRPr="00C4118F">
              <w:rPr>
                <w:rFonts w:eastAsia="Calibri"/>
                <w:sz w:val="20"/>
                <w:szCs w:val="20"/>
              </w:rPr>
              <w:lastRenderedPageBreak/>
              <w:t>odnosu na vrijednost dodatka ili dodataka ugovoru koji nisu bili pokriveni jamstvom, a ne na osnovu vrijednosti cijelog ugovora</w:t>
            </w:r>
          </w:p>
          <w:p w14:paraId="457422FB" w14:textId="77777777" w:rsidR="00C4118F" w:rsidRPr="00C4118F" w:rsidRDefault="00C4118F" w:rsidP="00C4118F">
            <w:pPr>
              <w:spacing w:before="240" w:after="240"/>
              <w:jc w:val="both"/>
              <w:rPr>
                <w:rFonts w:eastAsia="Calibri"/>
                <w:sz w:val="20"/>
                <w:szCs w:val="20"/>
              </w:rPr>
            </w:pPr>
          </w:p>
          <w:p w14:paraId="136EC0D8" w14:textId="77777777" w:rsidR="00C4118F" w:rsidRPr="00C4118F" w:rsidRDefault="00C4118F" w:rsidP="00C4118F">
            <w:pPr>
              <w:spacing w:before="240" w:after="240"/>
              <w:jc w:val="both"/>
              <w:rPr>
                <w:rFonts w:eastAsia="Calibri"/>
                <w:sz w:val="20"/>
                <w:szCs w:val="20"/>
              </w:rPr>
            </w:pPr>
          </w:p>
        </w:tc>
      </w:tr>
      <w:tr w:rsidR="00C4118F" w:rsidRPr="00C4118F" w14:paraId="557D76EA"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FF08C69" w14:textId="77777777" w:rsidR="00C4118F" w:rsidRPr="00C4118F" w:rsidRDefault="00C4118F" w:rsidP="00C4118F">
            <w:pPr>
              <w:spacing w:before="240" w:after="240"/>
              <w:rPr>
                <w:rFonts w:eastAsia="Calibri"/>
                <w:sz w:val="20"/>
                <w:szCs w:val="20"/>
              </w:rPr>
            </w:pPr>
            <w:r w:rsidRPr="00C4118F">
              <w:rPr>
                <w:rFonts w:eastAsia="Calibri"/>
                <w:sz w:val="20"/>
                <w:szCs w:val="20"/>
              </w:rPr>
              <w:lastRenderedPageBreak/>
              <w:t>17.</w:t>
            </w:r>
          </w:p>
        </w:tc>
        <w:tc>
          <w:tcPr>
            <w:tcW w:w="3823" w:type="dxa"/>
            <w:tcBorders>
              <w:top w:val="single" w:sz="4" w:space="0" w:color="auto"/>
              <w:left w:val="single" w:sz="4" w:space="0" w:color="auto"/>
              <w:bottom w:val="single" w:sz="4" w:space="0" w:color="auto"/>
              <w:right w:val="single" w:sz="4" w:space="0" w:color="auto"/>
            </w:tcBorders>
          </w:tcPr>
          <w:p w14:paraId="7A479E30"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88C95FE"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3463032C" w14:textId="77777777" w:rsidR="00C4118F" w:rsidRPr="00C4118F" w:rsidRDefault="00C4118F" w:rsidP="00C4118F">
            <w:pPr>
              <w:jc w:val="both"/>
              <w:rPr>
                <w:rFonts w:eastAsia="Calibri"/>
                <w:sz w:val="20"/>
                <w:szCs w:val="20"/>
              </w:rPr>
            </w:pPr>
            <w:r w:rsidRPr="00C4118F">
              <w:rPr>
                <w:rFonts w:eastAsia="Calibri"/>
                <w:sz w:val="20"/>
                <w:szCs w:val="20"/>
              </w:rPr>
              <w:t xml:space="preserve">100% korekcija  </w:t>
            </w:r>
          </w:p>
        </w:tc>
      </w:tr>
      <w:tr w:rsidR="00C4118F" w:rsidRPr="00C4118F" w14:paraId="7D104F70"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4947D73C" w14:textId="77777777" w:rsidR="00C4118F" w:rsidRPr="00C4118F" w:rsidRDefault="00C4118F" w:rsidP="00C4118F">
            <w:pPr>
              <w:spacing w:before="240" w:after="240"/>
              <w:rPr>
                <w:rFonts w:eastAsia="Calibri"/>
                <w:sz w:val="20"/>
                <w:szCs w:val="20"/>
              </w:rPr>
            </w:pPr>
            <w:r w:rsidRPr="00C4118F">
              <w:rPr>
                <w:rFonts w:eastAsia="Calibri"/>
                <w:sz w:val="20"/>
                <w:szCs w:val="20"/>
              </w:rPr>
              <w:t>18.</w:t>
            </w:r>
          </w:p>
        </w:tc>
        <w:tc>
          <w:tcPr>
            <w:tcW w:w="3823" w:type="dxa"/>
            <w:tcBorders>
              <w:top w:val="single" w:sz="4" w:space="0" w:color="auto"/>
              <w:left w:val="single" w:sz="4" w:space="0" w:color="auto"/>
              <w:bottom w:val="single" w:sz="4" w:space="0" w:color="auto"/>
              <w:right w:val="single" w:sz="4" w:space="0" w:color="auto"/>
            </w:tcBorders>
          </w:tcPr>
          <w:p w14:paraId="6418E5AC"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2A2FDF4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Procjenjuje se u skladu s odredbama Pravila za NOJN</w:t>
            </w:r>
          </w:p>
          <w:p w14:paraId="0994D6C6" w14:textId="77777777" w:rsidR="00C4118F" w:rsidRPr="00C4118F" w:rsidRDefault="00C4118F" w:rsidP="00C4118F">
            <w:pPr>
              <w:spacing w:before="240"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B531318" w14:textId="6B5C96F0" w:rsidR="00C4118F" w:rsidRPr="00C4118F" w:rsidRDefault="00C4118F" w:rsidP="00C4118F">
            <w:pPr>
              <w:spacing w:before="240" w:after="240"/>
              <w:jc w:val="both"/>
              <w:rPr>
                <w:rFonts w:eastAsia="Calibri"/>
                <w:sz w:val="20"/>
                <w:szCs w:val="20"/>
              </w:rPr>
            </w:pPr>
            <w:r w:rsidRPr="00C4118F">
              <w:rPr>
                <w:rFonts w:eastAsia="Calibri"/>
                <w:bCs/>
                <w:sz w:val="20"/>
                <w:szCs w:val="20"/>
              </w:rPr>
              <w:t>100 % korekcija troška na koji se odnosi</w:t>
            </w:r>
          </w:p>
        </w:tc>
      </w:tr>
    </w:tbl>
    <w:p w14:paraId="2091FBA3" w14:textId="512DCB42" w:rsidR="00CE3825" w:rsidRPr="00CE3825" w:rsidRDefault="00CE3825" w:rsidP="00CE3825">
      <w:pPr>
        <w:tabs>
          <w:tab w:val="left" w:pos="3600"/>
        </w:tabs>
      </w:pPr>
      <w:bookmarkStart w:id="6" w:name="_GoBack"/>
      <w:bookmarkEnd w:id="6"/>
    </w:p>
    <w:sectPr w:rsidR="00CE3825" w:rsidRPr="00CE3825" w:rsidSect="00500088">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F6D60" w14:textId="77777777" w:rsidR="00813D47" w:rsidRDefault="00813D47" w:rsidP="0068693B">
      <w:r>
        <w:separator/>
      </w:r>
    </w:p>
  </w:endnote>
  <w:endnote w:type="continuationSeparator" w:id="0">
    <w:p w14:paraId="1111471A" w14:textId="77777777" w:rsidR="00813D47" w:rsidRDefault="00813D47" w:rsidP="0068693B">
      <w:r>
        <w:continuationSeparator/>
      </w:r>
    </w:p>
  </w:endnote>
  <w:endnote w:type="continuationNotice" w:id="1">
    <w:p w14:paraId="07CEA5E5" w14:textId="77777777" w:rsidR="00813D47" w:rsidRDefault="00813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6937E" w14:textId="2C42EB7C" w:rsidR="00853E1F" w:rsidRPr="00D75672" w:rsidRDefault="00853E1F">
    <w:pPr>
      <w:pStyle w:val="Podnoje"/>
      <w:jc w:val="center"/>
      <w:rPr>
        <w:sz w:val="16"/>
      </w:rPr>
    </w:pPr>
    <w:r w:rsidRPr="00D75672">
      <w:rPr>
        <w:sz w:val="16"/>
      </w:rPr>
      <w:t xml:space="preserve">Stranica </w:t>
    </w:r>
    <w:r w:rsidRPr="00D75672">
      <w:rPr>
        <w:b/>
        <w:sz w:val="16"/>
      </w:rPr>
      <w:fldChar w:fldCharType="begin"/>
    </w:r>
    <w:r w:rsidRPr="00D75672">
      <w:rPr>
        <w:b/>
        <w:bCs/>
        <w:sz w:val="16"/>
        <w:szCs w:val="16"/>
      </w:rPr>
      <w:instrText xml:space="preserve"> PAGE </w:instrText>
    </w:r>
    <w:r w:rsidRPr="00D75672">
      <w:rPr>
        <w:b/>
        <w:sz w:val="16"/>
      </w:rPr>
      <w:fldChar w:fldCharType="separate"/>
    </w:r>
    <w:r w:rsidR="00D038EC">
      <w:rPr>
        <w:b/>
        <w:bCs/>
        <w:noProof/>
        <w:sz w:val="16"/>
        <w:szCs w:val="16"/>
      </w:rPr>
      <w:t>21</w:t>
    </w:r>
    <w:r w:rsidRPr="00D75672">
      <w:rPr>
        <w:b/>
        <w:sz w:val="16"/>
      </w:rPr>
      <w:fldChar w:fldCharType="end"/>
    </w:r>
    <w:r w:rsidRPr="00D75672">
      <w:rPr>
        <w:sz w:val="16"/>
        <w:szCs w:val="16"/>
      </w:rPr>
      <w:t xml:space="preserve"> od </w:t>
    </w:r>
    <w:r w:rsidRPr="00D75672">
      <w:rPr>
        <w:b/>
        <w:bCs/>
        <w:sz w:val="16"/>
        <w:szCs w:val="16"/>
      </w:rPr>
      <w:fldChar w:fldCharType="begin"/>
    </w:r>
    <w:r w:rsidRPr="00D75672">
      <w:rPr>
        <w:b/>
        <w:bCs/>
        <w:sz w:val="16"/>
        <w:szCs w:val="16"/>
      </w:rPr>
      <w:instrText xml:space="preserve"> NUMPAGES  </w:instrText>
    </w:r>
    <w:r w:rsidRPr="00D75672">
      <w:rPr>
        <w:b/>
        <w:bCs/>
        <w:sz w:val="16"/>
        <w:szCs w:val="16"/>
      </w:rPr>
      <w:fldChar w:fldCharType="separate"/>
    </w:r>
    <w:r w:rsidR="00D038EC">
      <w:rPr>
        <w:b/>
        <w:bCs/>
        <w:noProof/>
        <w:sz w:val="16"/>
        <w:szCs w:val="16"/>
      </w:rPr>
      <w:t>21</w:t>
    </w:r>
    <w:r w:rsidRPr="00D75672">
      <w:rPr>
        <w:b/>
        <w:bCs/>
        <w:sz w:val="16"/>
        <w:szCs w:val="16"/>
      </w:rPr>
      <w:fldChar w:fldCharType="end"/>
    </w:r>
  </w:p>
  <w:p w14:paraId="12F53559" w14:textId="77777777" w:rsidR="00853E1F" w:rsidRDefault="00853E1F">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F3353" w14:textId="77777777" w:rsidR="00813D47" w:rsidRDefault="00813D47" w:rsidP="0068693B">
      <w:r>
        <w:separator/>
      </w:r>
    </w:p>
  </w:footnote>
  <w:footnote w:type="continuationSeparator" w:id="0">
    <w:p w14:paraId="44F16885" w14:textId="77777777" w:rsidR="00813D47" w:rsidRDefault="00813D47" w:rsidP="0068693B">
      <w:r>
        <w:continuationSeparator/>
      </w:r>
    </w:p>
  </w:footnote>
  <w:footnote w:type="continuationNotice" w:id="1">
    <w:p w14:paraId="48D58AFE" w14:textId="77777777" w:rsidR="00813D47" w:rsidRDefault="00813D47"/>
  </w:footnote>
  <w:footnote w:id="2">
    <w:p w14:paraId="2D7FE7AF" w14:textId="77777777" w:rsidR="00D20CBD" w:rsidRDefault="00D20CBD" w:rsidP="00D20CBD">
      <w:pPr>
        <w:pStyle w:val="Tekstfusnote"/>
        <w:jc w:val="both"/>
      </w:pPr>
      <w:r>
        <w:rPr>
          <w:rStyle w:val="Referencafusnot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Tekstfusnote"/>
        <w:jc w:val="both"/>
      </w:pPr>
      <w:r>
        <w:rPr>
          <w:rStyle w:val="Referencafusnote"/>
        </w:rPr>
        <w:footnoteRef/>
      </w:r>
      <w:r>
        <w:t xml:space="preserve"> </w:t>
      </w:r>
      <w:r>
        <w:rPr>
          <w:sz w:val="18"/>
          <w:szCs w:val="18"/>
        </w:rPr>
        <w:t>Obuhvaća povezane osobe kako to definiraju pravila općeg poreznog prava, te srodnike po krvi u pravoj liniji ili u pobočnoj liniji do četvrtog stupnja, srodnike po tazbini do drugog stupnja, bračnog ili izvanbračnog druga, bez obzira na to je li brak prestao, te posvojitelje i posvojenike predstavnika NOJN-a kada se radi o čelniku te članu upravnog, upravljačkog ili nadzornog tijela NOJN-a.</w:t>
      </w:r>
    </w:p>
  </w:footnote>
  <w:footnote w:id="4">
    <w:p w14:paraId="45882C24" w14:textId="77777777" w:rsidR="00D20CBD" w:rsidRDefault="00D20CBD" w:rsidP="00D20CBD">
      <w:pPr>
        <w:pStyle w:val="Tekstfusnote"/>
        <w:jc w:val="both"/>
      </w:pPr>
      <w:r>
        <w:rPr>
          <w:rStyle w:val="Referencafusnot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Tekstfusnote"/>
      </w:pPr>
    </w:p>
  </w:footnote>
  <w:footnote w:id="5">
    <w:p w14:paraId="17E73804" w14:textId="77777777" w:rsidR="00D20CBD" w:rsidRDefault="00D20CBD" w:rsidP="00D20CBD">
      <w:pPr>
        <w:pStyle w:val="Tekstfusnote"/>
      </w:pPr>
      <w:r>
        <w:rPr>
          <w:rStyle w:val="Referencafusnote"/>
        </w:rPr>
        <w:footnoteRef/>
      </w:r>
      <w:r>
        <w:t xml:space="preserve"> </w:t>
      </w:r>
      <w:r>
        <w:rPr>
          <w:sz w:val="16"/>
          <w:szCs w:val="16"/>
        </w:rPr>
        <w:t>U slučaju dodjele ugovora čiji su predmet različite vrste nabave (radovi i robe/usluge), smatra se da su predmet nabave radovi ukoliko je  udio u procijenjenoj vrijednosti nabave koji se odnosi na radove 50% ili više.</w:t>
      </w:r>
    </w:p>
  </w:footnote>
  <w:footnote w:id="6">
    <w:p w14:paraId="1C5CA6E1" w14:textId="77777777" w:rsidR="00D20CBD" w:rsidRDefault="00D20CBD" w:rsidP="00D20CBD">
      <w:pPr>
        <w:pStyle w:val="Tekstfusnote"/>
        <w:rPr>
          <w:sz w:val="16"/>
          <w:szCs w:val="16"/>
        </w:rPr>
      </w:pPr>
    </w:p>
  </w:footnote>
  <w:footnote w:id="7">
    <w:p w14:paraId="297ACCC6" w14:textId="77777777" w:rsidR="00D20CBD" w:rsidRDefault="00D20CBD" w:rsidP="00D20CBD">
      <w:pPr>
        <w:pStyle w:val="Tekstfusnote"/>
        <w:jc w:val="both"/>
      </w:pPr>
      <w:r>
        <w:rPr>
          <w:rStyle w:val="Referencafusnote"/>
        </w:rPr>
        <w:footnoteRef/>
      </w:r>
      <w:r>
        <w:t xml:space="preserve"> Rok počinje teći od prvog sljedećeg dana od dana slanja ili objave Poziva na dostavu ponuda. Ako posljednji dan roka pada na državni blagdan, subotu ili nedjelju, rok istječe protekom prvog sljedećeg radnog dana.</w:t>
      </w:r>
    </w:p>
  </w:footnote>
  <w:footnote w:id="8">
    <w:p w14:paraId="670E82E5" w14:textId="77777777" w:rsidR="00D20CBD" w:rsidRDefault="00D20CBD" w:rsidP="00D20CBD">
      <w:pPr>
        <w:pStyle w:val="Tekstfusnote"/>
      </w:pPr>
      <w:r>
        <w:rPr>
          <w:rStyle w:val="Referencafusnote"/>
        </w:rPr>
        <w:footnoteRef/>
      </w:r>
      <w:r>
        <w:t xml:space="preserve"> Uvjeti sposobnosti se mogu odnositi na sposobnost za obavljanje profesionalne djelatnosti, ekonomsku i financijsku sposobnost, tehničku i stručnu sposobnost.</w:t>
      </w:r>
    </w:p>
  </w:footnote>
  <w:footnote w:id="9">
    <w:p w14:paraId="551847F7" w14:textId="77777777" w:rsidR="00C4118F" w:rsidRPr="000266C6" w:rsidRDefault="00C4118F" w:rsidP="00C4118F">
      <w:pPr>
        <w:pStyle w:val="Tekstfusnote"/>
      </w:pPr>
      <w:r w:rsidRPr="004C1A12">
        <w:rPr>
          <w:rStyle w:val="Referencafusnote"/>
        </w:rPr>
        <w:footnoteRef/>
      </w:r>
      <w:r w:rsidRPr="004C1A12">
        <w:t xml:space="preserve"> </w:t>
      </w:r>
      <w:r w:rsidRPr="004C1A12">
        <w:rPr>
          <w:color w:val="212121"/>
        </w:rPr>
        <w:t>Financijska korekcija se primjenjuje na ukupni iznos svih ugovora koji su umjetno podijeljeni</w:t>
      </w:r>
      <w:r>
        <w:rPr>
          <w:color w:val="212121"/>
        </w:rPr>
        <w:t xml:space="preserve"> </w:t>
      </w:r>
      <w:bookmarkStart w:id="5" w:name="_Hlk34728005"/>
      <w:r>
        <w:rPr>
          <w:color w:val="212121"/>
        </w:rPr>
        <w:t>osim onih koji su imali jednaku razinu transparentnosti poziva koju bi morali imati i da je postupak ispravno proveden</w:t>
      </w:r>
      <w:r w:rsidRPr="004C1A12">
        <w:rPr>
          <w:color w:val="212121"/>
        </w:rPr>
        <w:t>.</w:t>
      </w:r>
    </w:p>
    <w:bookmarkEnd w:id="5"/>
  </w:footnote>
  <w:footnote w:id="10">
    <w:p w14:paraId="1F8DAC65" w14:textId="77777777" w:rsidR="00C4118F" w:rsidRPr="002C2F76" w:rsidRDefault="00C4118F" w:rsidP="00C4118F">
      <w:pPr>
        <w:pStyle w:val="Tekstfusnote"/>
        <w:jc w:val="both"/>
      </w:pPr>
      <w:r w:rsidRPr="00526530">
        <w:rPr>
          <w:rStyle w:val="Referencafusnote"/>
        </w:rPr>
        <w:footnoteRef/>
      </w:r>
      <w:r w:rsidRPr="00526530">
        <w:t xml:space="preserve"> 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11">
    <w:p w14:paraId="191B541E" w14:textId="77777777" w:rsidR="00C4118F" w:rsidRPr="006545C1" w:rsidRDefault="00C4118F" w:rsidP="00C4118F">
      <w:pPr>
        <w:pStyle w:val="Tekstfusnote"/>
        <w:jc w:val="both"/>
      </w:pPr>
      <w:r w:rsidRPr="00526530">
        <w:rPr>
          <w:rStyle w:val="Referencafusnote"/>
        </w:rPr>
        <w:footnoteRef/>
      </w:r>
      <w:r w:rsidRPr="00526530">
        <w:t xml:space="preserve"> Osim ako </w:t>
      </w:r>
      <w:r>
        <w:t>NOJN</w:t>
      </w:r>
      <w:r w:rsidRPr="00526530">
        <w:t xml:space="preserve"> ne može jasno prikazati da odbijena ponuda ni u kojem slučaju ne bi bila prihvaćena i da stoga nepravilnost nije imala nikakav financijski učinak</w:t>
      </w:r>
      <w:r>
        <w:t>.</w:t>
      </w:r>
    </w:p>
  </w:footnote>
  <w:footnote w:id="12">
    <w:p w14:paraId="4876C9EE" w14:textId="77777777" w:rsidR="00C4118F" w:rsidRDefault="00C4118F" w:rsidP="00C4118F">
      <w:pPr>
        <w:tabs>
          <w:tab w:val="left" w:pos="708"/>
        </w:tabs>
        <w:autoSpaceDE w:val="0"/>
        <w:autoSpaceDN w:val="0"/>
        <w:adjustRightInd w:val="0"/>
        <w:jc w:val="both"/>
        <w:rPr>
          <w:color w:val="44546A"/>
          <w:sz w:val="18"/>
          <w:szCs w:val="18"/>
          <w:lang w:val="lv-LV"/>
        </w:rPr>
      </w:pPr>
      <w:r>
        <w:rPr>
          <w:rStyle w:val="Referencafusnote"/>
          <w:color w:val="44546A"/>
        </w:rPr>
        <w:footnoteRef/>
      </w:r>
      <w:r>
        <w:rPr>
          <w:color w:val="44546A"/>
        </w:rPr>
        <w:t xml:space="preserve"> </w:t>
      </w:r>
      <w:r>
        <w:rPr>
          <w:sz w:val="18"/>
          <w:szCs w:val="18"/>
        </w:rPr>
        <w:t>Ograničeni stupanj fleksibilnosti se može primijeniti na izmjene ugovora nakon dodjele čak i ako takva mogućnost nije predviđena i ako relevantna detaljna pravila za implementaciju nisu predviđena u pozivu na dostavu ponuda na jasan i jednoznačan način. Kada takva mogućnost nije predviđena u pozivu, izmjene ugovora su dopuštene, ako nisu značajne.</w:t>
      </w:r>
      <w:r>
        <w:rPr>
          <w:color w:val="44546A"/>
          <w:sz w:val="18"/>
          <w:szCs w:val="18"/>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472" w14:textId="77777777" w:rsidR="00626BC3" w:rsidRPr="00FC7D26" w:rsidRDefault="00626BC3" w:rsidP="00626BC3">
    <w:pPr>
      <w:pStyle w:val="StandardWeb"/>
      <w:spacing w:before="0" w:beforeAutospacing="0" w:after="0" w:afterAutospacing="0"/>
      <w:rPr>
        <w:b/>
        <w:color w:val="EE0000"/>
        <w:kern w:val="24"/>
        <w:sz w:val="16"/>
        <w:szCs w:val="16"/>
      </w:rPr>
    </w:pPr>
    <w:r w:rsidRPr="00B159AC">
      <w:rPr>
        <w:rFonts w:eastAsiaTheme="majorEastAsia"/>
        <w:b/>
        <w:bCs/>
        <w:lang w:eastAsia="hr-HR"/>
      </w:rPr>
      <w:drawing>
        <wp:anchor distT="0" distB="0" distL="114300" distR="114300" simplePos="0" relativeHeight="251660288" behindDoc="1" locked="0" layoutInCell="1" allowOverlap="1" wp14:anchorId="6F2B6D39" wp14:editId="700A1260">
          <wp:simplePos x="0" y="0"/>
          <wp:positionH relativeFrom="margin">
            <wp:align>left</wp:align>
          </wp:positionH>
          <wp:positionV relativeFrom="paragraph">
            <wp:posOffset>-84150</wp:posOffset>
          </wp:positionV>
          <wp:extent cx="342900" cy="445770"/>
          <wp:effectExtent l="0" t="0" r="0" b="0"/>
          <wp:wrapTight wrapText="bothSides">
            <wp:wrapPolygon edited="0">
              <wp:start x="0" y="0"/>
              <wp:lineTo x="0" y="20308"/>
              <wp:lineTo x="20400" y="20308"/>
              <wp:lineTo x="20400" y="0"/>
              <wp:lineTo x="0" y="0"/>
            </wp:wrapPolygon>
          </wp:wrapTight>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217" cy="4524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ajorEastAsia"/>
        <w:b/>
        <w:bCs/>
        <w:lang w:eastAsia="hr-HR"/>
      </w:rPr>
      <mc:AlternateContent>
        <mc:Choice Requires="wpg">
          <w:drawing>
            <wp:anchor distT="0" distB="0" distL="114300" distR="114300" simplePos="0" relativeHeight="251659264" behindDoc="0" locked="0" layoutInCell="1" allowOverlap="1" wp14:anchorId="4D6FD1A7" wp14:editId="55CAD958">
              <wp:simplePos x="0" y="0"/>
              <wp:positionH relativeFrom="column">
                <wp:posOffset>4610989</wp:posOffset>
              </wp:positionH>
              <wp:positionV relativeFrom="paragraph">
                <wp:posOffset>-205359</wp:posOffset>
              </wp:positionV>
              <wp:extent cx="1647825" cy="802336"/>
              <wp:effectExtent l="0" t="0" r="0" b="0"/>
              <wp:wrapNone/>
              <wp:docPr id="13" name="Group 13"/>
              <wp:cNvGraphicFramePr/>
              <a:graphic xmlns:a="http://schemas.openxmlformats.org/drawingml/2006/main">
                <a:graphicData uri="http://schemas.microsoft.com/office/word/2010/wordprocessingGroup">
                  <wpg:wgp>
                    <wpg:cNvGrpSpPr/>
                    <wpg:grpSpPr>
                      <a:xfrm>
                        <a:off x="0" y="0"/>
                        <a:ext cx="1647825" cy="802336"/>
                        <a:chOff x="0" y="0"/>
                        <a:chExt cx="1647825" cy="802336"/>
                      </a:xfrm>
                    </wpg:grpSpPr>
                    <pic:pic xmlns:pic="http://schemas.openxmlformats.org/drawingml/2006/picture">
                      <pic:nvPicPr>
                        <pic:cNvPr id="14" name="Slika 6"/>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461175" y="0"/>
                          <a:ext cx="685800" cy="424815"/>
                        </a:xfrm>
                        <a:prstGeom prst="rect">
                          <a:avLst/>
                        </a:prstGeom>
                        <a:noFill/>
                      </pic:spPr>
                    </pic:pic>
                    <wps:wsp>
                      <wps:cNvPr id="15" name="Pravokutnik 16"/>
                      <wps:cNvSpPr/>
                      <wps:spPr>
                        <a:xfrm>
                          <a:off x="0" y="373711"/>
                          <a:ext cx="1647825" cy="428625"/>
                        </a:xfrm>
                        <a:prstGeom prst="rect">
                          <a:avLst/>
                        </a:prstGeom>
                      </wps:spPr>
                      <wps:txbx>
                        <w:txbxContent>
                          <w:p w14:paraId="4BCEED94" w14:textId="77777777" w:rsidR="00626BC3" w:rsidRPr="002D7FC6" w:rsidRDefault="00626BC3" w:rsidP="00626BC3">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5C7D166A" w14:textId="77777777" w:rsidR="00626BC3" w:rsidRPr="002D7FC6" w:rsidRDefault="00626BC3" w:rsidP="00626BC3">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wpg:wgp>
                </a:graphicData>
              </a:graphic>
            </wp:anchor>
          </w:drawing>
        </mc:Choice>
        <mc:Fallback>
          <w:pict>
            <v:group w14:anchorId="4D6FD1A7" id="Group 13" o:spid="_x0000_s1026" style="position:absolute;margin-left:363.05pt;margin-top:-16.15pt;width:129.75pt;height:63.2pt;z-index:251659264" coordsize="16478,80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1027" type="#_x0000_t75" style="position:absolute;left:4611;width:6858;height:42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IZmvCAAAA2wAAAA8AAABkcnMvZG93bnJldi54bWxET01rwkAQvQv9D8sUvJlN1YpEV7FCoHhq&#10;tT14G7JjkjY7G3bXJPXXdwsFb/N4n7PeDqYRHTlfW1bwlKQgiAuray4VfJzyyRKED8gaG8uk4Ic8&#10;bDcPozVm2vb8Tt0xlCKGsM9QQRVCm0npi4oM+sS2xJG7WGcwROhKqR32Mdw0cpqmC2mw5thQYUv7&#10;iorv49UoMP2zznF27t7k16fL9e52eNnflBo/DrsViEBDuIv/3a86zp/D3y/xALn5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CGZrwgAAANsAAAAPAAAAAAAAAAAAAAAAAJ8C&#10;AABkcnMvZG93bnJldi54bWxQSwUGAAAAAAQABAD3AAAAjgMAAAAA&#10;">
                <v:imagedata r:id="rId3" o:title=""/>
                <v:path arrowok="t"/>
              </v:shape>
              <v:rect id="Pravokutnik 16" o:spid="_x0000_s1028" style="position:absolute;top:3737;width:16478;height:4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14:paraId="4BCEED94" w14:textId="77777777" w:rsidR="00626BC3" w:rsidRPr="002D7FC6" w:rsidRDefault="00626BC3" w:rsidP="00626BC3">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5C7D166A" w14:textId="77777777" w:rsidR="00626BC3" w:rsidRPr="002D7FC6" w:rsidRDefault="00626BC3" w:rsidP="00626BC3">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v:group>
          </w:pict>
        </mc:Fallback>
      </mc:AlternateContent>
    </w:r>
    <w:r w:rsidRPr="00FC7D26">
      <w:rPr>
        <w:b/>
        <w:color w:val="EE0000"/>
        <w:kern w:val="24"/>
        <w:sz w:val="16"/>
        <w:szCs w:val="16"/>
      </w:rPr>
      <w:t>REPUBLIKA HRVATSKA</w:t>
    </w:r>
  </w:p>
  <w:p w14:paraId="494E5B0D" w14:textId="77777777" w:rsidR="00626BC3" w:rsidRPr="00421434" w:rsidRDefault="00626BC3" w:rsidP="00626BC3">
    <w:pPr>
      <w:pStyle w:val="StandardWeb"/>
      <w:spacing w:before="0" w:beforeAutospacing="0" w:after="0" w:afterAutospacing="0"/>
      <w:rPr>
        <w:b/>
        <w:color w:val="EE0000"/>
        <w:kern w:val="24"/>
        <w:sz w:val="16"/>
        <w:szCs w:val="16"/>
      </w:rPr>
    </w:pPr>
    <w:r w:rsidRPr="00421434">
      <w:rPr>
        <w:b/>
        <w:color w:val="EE0000"/>
        <w:kern w:val="24"/>
        <w:sz w:val="16"/>
        <w:szCs w:val="16"/>
      </w:rPr>
      <w:t>MINISTARSTVO ZDRAVSTVA</w:t>
    </w:r>
  </w:p>
  <w:p w14:paraId="5E07E00E" w14:textId="593C3CAB" w:rsidR="00626BC3" w:rsidRDefault="00626BC3" w:rsidP="00626BC3">
    <w:pPr>
      <w:pStyle w:val="Zaglavlje"/>
    </w:pPr>
    <w:r>
      <w:tab/>
    </w:r>
    <w:r>
      <w:tab/>
    </w:r>
  </w:p>
  <w:p w14:paraId="75E4D33F" w14:textId="77777777" w:rsidR="009272AC" w:rsidRDefault="009272AC">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8415E7"/>
    <w:multiLevelType w:val="hybridMultilevel"/>
    <w:tmpl w:val="92100ADA"/>
    <w:lvl w:ilvl="0" w:tplc="1F44E7AA">
      <w:start w:val="1"/>
      <w:numFmt w:val="decimal"/>
      <w:pStyle w:val="Brojevi"/>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10"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6"/>
  </w:num>
  <w:num w:numId="4">
    <w:abstractNumId w:val="1"/>
  </w:num>
  <w:num w:numId="5">
    <w:abstractNumId w:val="0"/>
  </w:num>
  <w:num w:numId="6">
    <w:abstractNumId w:val="5"/>
  </w:num>
  <w:num w:numId="7">
    <w:abstractNumId w:val="10"/>
  </w:num>
  <w:num w:numId="8">
    <w:abstractNumId w:val="8"/>
  </w:num>
  <w:num w:numId="9">
    <w:abstractNumId w:val="3"/>
  </w:num>
  <w:num w:numId="10">
    <w:abstractNumId w:val="4"/>
  </w:num>
  <w:num w:numId="11">
    <w:abstractNumId w:val="7"/>
  </w:num>
  <w:num w:numId="12">
    <w:abstractNumId w:val="2"/>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1237"/>
    <w:rsid w:val="00023B8B"/>
    <w:rsid w:val="00023C81"/>
    <w:rsid w:val="00026ED9"/>
    <w:rsid w:val="00027BEC"/>
    <w:rsid w:val="00030938"/>
    <w:rsid w:val="00030A58"/>
    <w:rsid w:val="00033580"/>
    <w:rsid w:val="00033F5B"/>
    <w:rsid w:val="00034B43"/>
    <w:rsid w:val="00035CB4"/>
    <w:rsid w:val="00036E3D"/>
    <w:rsid w:val="00042470"/>
    <w:rsid w:val="000436B3"/>
    <w:rsid w:val="00043A3D"/>
    <w:rsid w:val="00047D66"/>
    <w:rsid w:val="000506B0"/>
    <w:rsid w:val="00052BDD"/>
    <w:rsid w:val="00052E09"/>
    <w:rsid w:val="0005499E"/>
    <w:rsid w:val="00054B69"/>
    <w:rsid w:val="000551DF"/>
    <w:rsid w:val="00055681"/>
    <w:rsid w:val="00060570"/>
    <w:rsid w:val="00062270"/>
    <w:rsid w:val="000624D1"/>
    <w:rsid w:val="000639B7"/>
    <w:rsid w:val="00063F20"/>
    <w:rsid w:val="00064BDE"/>
    <w:rsid w:val="000651FD"/>
    <w:rsid w:val="000653E4"/>
    <w:rsid w:val="0006698D"/>
    <w:rsid w:val="000675CF"/>
    <w:rsid w:val="000707F1"/>
    <w:rsid w:val="00072229"/>
    <w:rsid w:val="000754FE"/>
    <w:rsid w:val="000764FE"/>
    <w:rsid w:val="00080DB6"/>
    <w:rsid w:val="0008256E"/>
    <w:rsid w:val="00086E55"/>
    <w:rsid w:val="0008715D"/>
    <w:rsid w:val="000872C8"/>
    <w:rsid w:val="0009027E"/>
    <w:rsid w:val="000904B6"/>
    <w:rsid w:val="00092326"/>
    <w:rsid w:val="000923EA"/>
    <w:rsid w:val="00093F8E"/>
    <w:rsid w:val="000958D8"/>
    <w:rsid w:val="000A0625"/>
    <w:rsid w:val="000A0E53"/>
    <w:rsid w:val="000A11E1"/>
    <w:rsid w:val="000A1E21"/>
    <w:rsid w:val="000A3F2A"/>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67FF7"/>
    <w:rsid w:val="00170FCD"/>
    <w:rsid w:val="001733B2"/>
    <w:rsid w:val="001738E9"/>
    <w:rsid w:val="001757BF"/>
    <w:rsid w:val="00175AC3"/>
    <w:rsid w:val="00175CEE"/>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4023"/>
    <w:rsid w:val="00304DFB"/>
    <w:rsid w:val="003064B2"/>
    <w:rsid w:val="00306B98"/>
    <w:rsid w:val="00310F6C"/>
    <w:rsid w:val="00311285"/>
    <w:rsid w:val="00311DAF"/>
    <w:rsid w:val="00317523"/>
    <w:rsid w:val="0031796E"/>
    <w:rsid w:val="00322DDB"/>
    <w:rsid w:val="00323EDC"/>
    <w:rsid w:val="003247E4"/>
    <w:rsid w:val="00324F45"/>
    <w:rsid w:val="003263C2"/>
    <w:rsid w:val="00327E57"/>
    <w:rsid w:val="00330A13"/>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593D"/>
    <w:rsid w:val="00355E8B"/>
    <w:rsid w:val="00356EA8"/>
    <w:rsid w:val="0035740A"/>
    <w:rsid w:val="00360674"/>
    <w:rsid w:val="0036076C"/>
    <w:rsid w:val="00360E9F"/>
    <w:rsid w:val="0036145B"/>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E006A"/>
    <w:rsid w:val="003E0212"/>
    <w:rsid w:val="003E0DA0"/>
    <w:rsid w:val="003E2819"/>
    <w:rsid w:val="003E2CB9"/>
    <w:rsid w:val="003E2DE8"/>
    <w:rsid w:val="003E3AA2"/>
    <w:rsid w:val="003E454D"/>
    <w:rsid w:val="003E717E"/>
    <w:rsid w:val="003F2A4F"/>
    <w:rsid w:val="003F2CDD"/>
    <w:rsid w:val="003F3330"/>
    <w:rsid w:val="003F3B18"/>
    <w:rsid w:val="003F4B74"/>
    <w:rsid w:val="003F76A4"/>
    <w:rsid w:val="00400F5B"/>
    <w:rsid w:val="0040142C"/>
    <w:rsid w:val="004033AE"/>
    <w:rsid w:val="004034F8"/>
    <w:rsid w:val="0040356B"/>
    <w:rsid w:val="00405F8C"/>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A9"/>
    <w:rsid w:val="00470310"/>
    <w:rsid w:val="00471265"/>
    <w:rsid w:val="004717C8"/>
    <w:rsid w:val="00472211"/>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B95"/>
    <w:rsid w:val="004A6DC5"/>
    <w:rsid w:val="004B0AA9"/>
    <w:rsid w:val="004B246B"/>
    <w:rsid w:val="004B4369"/>
    <w:rsid w:val="004B55A7"/>
    <w:rsid w:val="004C3D81"/>
    <w:rsid w:val="004C493B"/>
    <w:rsid w:val="004C53CC"/>
    <w:rsid w:val="004C683F"/>
    <w:rsid w:val="004D0315"/>
    <w:rsid w:val="004D1367"/>
    <w:rsid w:val="004D2314"/>
    <w:rsid w:val="004D351B"/>
    <w:rsid w:val="004D59ED"/>
    <w:rsid w:val="004D5C60"/>
    <w:rsid w:val="004D6691"/>
    <w:rsid w:val="004D79E8"/>
    <w:rsid w:val="004E01E4"/>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C0"/>
    <w:rsid w:val="00522125"/>
    <w:rsid w:val="005233F5"/>
    <w:rsid w:val="00523FEB"/>
    <w:rsid w:val="005243EA"/>
    <w:rsid w:val="00525BE9"/>
    <w:rsid w:val="00525F4F"/>
    <w:rsid w:val="005261FA"/>
    <w:rsid w:val="005271BA"/>
    <w:rsid w:val="00527443"/>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7A7"/>
    <w:rsid w:val="00582814"/>
    <w:rsid w:val="0058457A"/>
    <w:rsid w:val="005852C2"/>
    <w:rsid w:val="0058554F"/>
    <w:rsid w:val="0058648F"/>
    <w:rsid w:val="005865FD"/>
    <w:rsid w:val="00586680"/>
    <w:rsid w:val="005875B3"/>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26BC3"/>
    <w:rsid w:val="00630A67"/>
    <w:rsid w:val="00632589"/>
    <w:rsid w:val="00633818"/>
    <w:rsid w:val="00633BB0"/>
    <w:rsid w:val="00634750"/>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7073"/>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6737"/>
    <w:rsid w:val="00700D53"/>
    <w:rsid w:val="00700EE3"/>
    <w:rsid w:val="00701DCD"/>
    <w:rsid w:val="007027B9"/>
    <w:rsid w:val="007052F1"/>
    <w:rsid w:val="00705A8D"/>
    <w:rsid w:val="00705C29"/>
    <w:rsid w:val="00705D25"/>
    <w:rsid w:val="00707D2E"/>
    <w:rsid w:val="00710573"/>
    <w:rsid w:val="00716B13"/>
    <w:rsid w:val="00717A20"/>
    <w:rsid w:val="007200D8"/>
    <w:rsid w:val="00720F68"/>
    <w:rsid w:val="00722F0D"/>
    <w:rsid w:val="00726E4C"/>
    <w:rsid w:val="00727583"/>
    <w:rsid w:val="00731F55"/>
    <w:rsid w:val="00732E83"/>
    <w:rsid w:val="00733927"/>
    <w:rsid w:val="00734C08"/>
    <w:rsid w:val="00736B17"/>
    <w:rsid w:val="00741F4A"/>
    <w:rsid w:val="0074253D"/>
    <w:rsid w:val="00742CC4"/>
    <w:rsid w:val="00744F0A"/>
    <w:rsid w:val="0074629E"/>
    <w:rsid w:val="00746B82"/>
    <w:rsid w:val="007472A8"/>
    <w:rsid w:val="00747FC7"/>
    <w:rsid w:val="00751168"/>
    <w:rsid w:val="00751886"/>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827"/>
    <w:rsid w:val="007E2AB5"/>
    <w:rsid w:val="007E4490"/>
    <w:rsid w:val="007E5C60"/>
    <w:rsid w:val="007F1288"/>
    <w:rsid w:val="007F1594"/>
    <w:rsid w:val="007F5AE8"/>
    <w:rsid w:val="007F624F"/>
    <w:rsid w:val="007F757D"/>
    <w:rsid w:val="00800747"/>
    <w:rsid w:val="00800AC3"/>
    <w:rsid w:val="00801C5F"/>
    <w:rsid w:val="008102B8"/>
    <w:rsid w:val="008105D1"/>
    <w:rsid w:val="0081215F"/>
    <w:rsid w:val="008126BF"/>
    <w:rsid w:val="008128BC"/>
    <w:rsid w:val="00813D47"/>
    <w:rsid w:val="00814046"/>
    <w:rsid w:val="00814C02"/>
    <w:rsid w:val="00816F76"/>
    <w:rsid w:val="00821D96"/>
    <w:rsid w:val="00821DE7"/>
    <w:rsid w:val="008232D5"/>
    <w:rsid w:val="008238B2"/>
    <w:rsid w:val="00827911"/>
    <w:rsid w:val="00830E3D"/>
    <w:rsid w:val="00834884"/>
    <w:rsid w:val="00835603"/>
    <w:rsid w:val="00835CE9"/>
    <w:rsid w:val="00836643"/>
    <w:rsid w:val="00837BD1"/>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7EB1"/>
    <w:rsid w:val="00871C7F"/>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EF9"/>
    <w:rsid w:val="008D5FCD"/>
    <w:rsid w:val="008D6A14"/>
    <w:rsid w:val="008D6AB5"/>
    <w:rsid w:val="008E0270"/>
    <w:rsid w:val="008E1B79"/>
    <w:rsid w:val="008E258B"/>
    <w:rsid w:val="008E2F6B"/>
    <w:rsid w:val="008E32F3"/>
    <w:rsid w:val="008E3AF9"/>
    <w:rsid w:val="008E3C8F"/>
    <w:rsid w:val="008E4FF4"/>
    <w:rsid w:val="008E74BC"/>
    <w:rsid w:val="008F103D"/>
    <w:rsid w:val="008F3645"/>
    <w:rsid w:val="00901166"/>
    <w:rsid w:val="009015B6"/>
    <w:rsid w:val="00903529"/>
    <w:rsid w:val="00903833"/>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2228"/>
    <w:rsid w:val="00940481"/>
    <w:rsid w:val="0094195D"/>
    <w:rsid w:val="0094339F"/>
    <w:rsid w:val="009435E4"/>
    <w:rsid w:val="00944C7B"/>
    <w:rsid w:val="00945F4B"/>
    <w:rsid w:val="00945F97"/>
    <w:rsid w:val="009461E0"/>
    <w:rsid w:val="00947E23"/>
    <w:rsid w:val="00950318"/>
    <w:rsid w:val="0095362F"/>
    <w:rsid w:val="009561D3"/>
    <w:rsid w:val="00956947"/>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8F2"/>
    <w:rsid w:val="00977931"/>
    <w:rsid w:val="00982A80"/>
    <w:rsid w:val="009830DC"/>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4040"/>
    <w:rsid w:val="009D57BC"/>
    <w:rsid w:val="009D5BA3"/>
    <w:rsid w:val="009D6E48"/>
    <w:rsid w:val="009D7CC0"/>
    <w:rsid w:val="009E34AA"/>
    <w:rsid w:val="009F06F5"/>
    <w:rsid w:val="009F099F"/>
    <w:rsid w:val="009F1734"/>
    <w:rsid w:val="009F1C70"/>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E00"/>
    <w:rsid w:val="00A261BA"/>
    <w:rsid w:val="00A27B74"/>
    <w:rsid w:val="00A302C8"/>
    <w:rsid w:val="00A30E88"/>
    <w:rsid w:val="00A31BFC"/>
    <w:rsid w:val="00A32CC1"/>
    <w:rsid w:val="00A34646"/>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7AF6"/>
    <w:rsid w:val="00A64282"/>
    <w:rsid w:val="00A65F6C"/>
    <w:rsid w:val="00A73C30"/>
    <w:rsid w:val="00A75F9E"/>
    <w:rsid w:val="00A7754C"/>
    <w:rsid w:val="00A77D2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5B36"/>
    <w:rsid w:val="00AA5CEA"/>
    <w:rsid w:val="00AA7202"/>
    <w:rsid w:val="00AA7253"/>
    <w:rsid w:val="00AB27AB"/>
    <w:rsid w:val="00AB3258"/>
    <w:rsid w:val="00AB398B"/>
    <w:rsid w:val="00AB40B5"/>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620F"/>
    <w:rsid w:val="00AF0BEC"/>
    <w:rsid w:val="00AF0D54"/>
    <w:rsid w:val="00AF1688"/>
    <w:rsid w:val="00AF1E59"/>
    <w:rsid w:val="00AF249B"/>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E69"/>
    <w:rsid w:val="00B42FB0"/>
    <w:rsid w:val="00B437C2"/>
    <w:rsid w:val="00B44A78"/>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729E"/>
    <w:rsid w:val="00C100E9"/>
    <w:rsid w:val="00C1129E"/>
    <w:rsid w:val="00C115CD"/>
    <w:rsid w:val="00C11F59"/>
    <w:rsid w:val="00C13F14"/>
    <w:rsid w:val="00C161E4"/>
    <w:rsid w:val="00C174C6"/>
    <w:rsid w:val="00C17E0C"/>
    <w:rsid w:val="00C23A10"/>
    <w:rsid w:val="00C3002A"/>
    <w:rsid w:val="00C3159E"/>
    <w:rsid w:val="00C315C9"/>
    <w:rsid w:val="00C32F7B"/>
    <w:rsid w:val="00C33006"/>
    <w:rsid w:val="00C33B85"/>
    <w:rsid w:val="00C35954"/>
    <w:rsid w:val="00C37300"/>
    <w:rsid w:val="00C3755D"/>
    <w:rsid w:val="00C4058E"/>
    <w:rsid w:val="00C4118F"/>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C0717"/>
    <w:rsid w:val="00CC0C10"/>
    <w:rsid w:val="00CC159C"/>
    <w:rsid w:val="00CC1F87"/>
    <w:rsid w:val="00CC3665"/>
    <w:rsid w:val="00CC3D26"/>
    <w:rsid w:val="00CC3F08"/>
    <w:rsid w:val="00CC5D1C"/>
    <w:rsid w:val="00CC626C"/>
    <w:rsid w:val="00CC6612"/>
    <w:rsid w:val="00CC7C5B"/>
    <w:rsid w:val="00CD0907"/>
    <w:rsid w:val="00CD11C7"/>
    <w:rsid w:val="00CD2221"/>
    <w:rsid w:val="00CD30F6"/>
    <w:rsid w:val="00CD6992"/>
    <w:rsid w:val="00CE0A4E"/>
    <w:rsid w:val="00CE2303"/>
    <w:rsid w:val="00CE23DA"/>
    <w:rsid w:val="00CE3222"/>
    <w:rsid w:val="00CE3825"/>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38EC"/>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41DC"/>
    <w:rsid w:val="00D55352"/>
    <w:rsid w:val="00D56877"/>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672"/>
    <w:rsid w:val="00D80B96"/>
    <w:rsid w:val="00D81572"/>
    <w:rsid w:val="00D82F16"/>
    <w:rsid w:val="00D830BA"/>
    <w:rsid w:val="00D84B7A"/>
    <w:rsid w:val="00D84DBA"/>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3D39"/>
    <w:rsid w:val="00DB5F7B"/>
    <w:rsid w:val="00DB7303"/>
    <w:rsid w:val="00DC3CC7"/>
    <w:rsid w:val="00DC6184"/>
    <w:rsid w:val="00DC65DC"/>
    <w:rsid w:val="00DD0A4C"/>
    <w:rsid w:val="00DD3343"/>
    <w:rsid w:val="00DD3F14"/>
    <w:rsid w:val="00DD3FD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12972"/>
    <w:rsid w:val="00E12986"/>
    <w:rsid w:val="00E13757"/>
    <w:rsid w:val="00E14515"/>
    <w:rsid w:val="00E200B7"/>
    <w:rsid w:val="00E20846"/>
    <w:rsid w:val="00E23112"/>
    <w:rsid w:val="00E23FA5"/>
    <w:rsid w:val="00E26AA7"/>
    <w:rsid w:val="00E27374"/>
    <w:rsid w:val="00E3028F"/>
    <w:rsid w:val="00E31900"/>
    <w:rsid w:val="00E333FB"/>
    <w:rsid w:val="00E34474"/>
    <w:rsid w:val="00E35001"/>
    <w:rsid w:val="00E3577D"/>
    <w:rsid w:val="00E35DA0"/>
    <w:rsid w:val="00E37BB1"/>
    <w:rsid w:val="00E409B4"/>
    <w:rsid w:val="00E417C6"/>
    <w:rsid w:val="00E41DDF"/>
    <w:rsid w:val="00E41FA3"/>
    <w:rsid w:val="00E4438C"/>
    <w:rsid w:val="00E45F04"/>
    <w:rsid w:val="00E478C9"/>
    <w:rsid w:val="00E5003E"/>
    <w:rsid w:val="00E5005C"/>
    <w:rsid w:val="00E5315F"/>
    <w:rsid w:val="00E531F3"/>
    <w:rsid w:val="00E53EA8"/>
    <w:rsid w:val="00E548E9"/>
    <w:rsid w:val="00E54B8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33CA"/>
    <w:rsid w:val="00EA354B"/>
    <w:rsid w:val="00EA3DF0"/>
    <w:rsid w:val="00EA4095"/>
    <w:rsid w:val="00EA4A38"/>
    <w:rsid w:val="00EA5135"/>
    <w:rsid w:val="00EA62F9"/>
    <w:rsid w:val="00EB0C50"/>
    <w:rsid w:val="00EB4E86"/>
    <w:rsid w:val="00EB5217"/>
    <w:rsid w:val="00EB5759"/>
    <w:rsid w:val="00EB6142"/>
    <w:rsid w:val="00EC1E86"/>
    <w:rsid w:val="00EC2835"/>
    <w:rsid w:val="00EC61F9"/>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4641"/>
    <w:rsid w:val="00EF4EF0"/>
    <w:rsid w:val="00EF50B9"/>
    <w:rsid w:val="00EF5F47"/>
    <w:rsid w:val="00EF6FD9"/>
    <w:rsid w:val="00F001F3"/>
    <w:rsid w:val="00F0052D"/>
    <w:rsid w:val="00F01F1F"/>
    <w:rsid w:val="00F03CEC"/>
    <w:rsid w:val="00F054B0"/>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2B15"/>
    <w:rsid w:val="00F34273"/>
    <w:rsid w:val="00F34BCD"/>
    <w:rsid w:val="00F35505"/>
    <w:rsid w:val="00F4125E"/>
    <w:rsid w:val="00F4133F"/>
    <w:rsid w:val="00F41582"/>
    <w:rsid w:val="00F44313"/>
    <w:rsid w:val="00F4448A"/>
    <w:rsid w:val="00F468AB"/>
    <w:rsid w:val="00F46FB9"/>
    <w:rsid w:val="00F4712B"/>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3A13"/>
    <w:rsid w:val="00FB48C4"/>
    <w:rsid w:val="00FB500B"/>
    <w:rsid w:val="00FB59F8"/>
    <w:rsid w:val="00FB6E48"/>
    <w:rsid w:val="00FC0199"/>
    <w:rsid w:val="00FC0FDC"/>
    <w:rsid w:val="00FC1EDB"/>
    <w:rsid w:val="00FC3DA9"/>
    <w:rsid w:val="00FD16B1"/>
    <w:rsid w:val="00FD2326"/>
    <w:rsid w:val="00FD2E0B"/>
    <w:rsid w:val="00FD527E"/>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DF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D11A3C"/>
    <w:pPr>
      <w:ind w:left="720"/>
      <w:contextualSpacing/>
    </w:pPr>
    <w:rPr>
      <w:rFonts w:eastAsia="Calibri"/>
    </w:rPr>
  </w:style>
  <w:style w:type="paragraph" w:styleId="Brojevi">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eastAsia="Calibri" w:hAnsi="Tahoma"/>
      <w:sz w:val="16"/>
      <w:szCs w:val="16"/>
    </w:rPr>
  </w:style>
  <w:style w:type="character" w:customStyle="1" w:styleId="TekstbaloniaChar">
    <w:name w:val="Tekst balončića Char"/>
    <w:link w:val="Tekstbalonia"/>
    <w:uiPriority w:val="99"/>
    <w:semiHidden/>
    <w:locked/>
    <w:rsid w:val="00756209"/>
    <w:rPr>
      <w:rFonts w:ascii="Tahoma" w:hAnsi="Tahoma"/>
      <w:sz w:val="16"/>
      <w:lang w:val="hr-HR"/>
    </w:rPr>
  </w:style>
  <w:style w:type="paragraph" w:styleId="Zaglavlje">
    <w:name w:val="header"/>
    <w:basedOn w:val="Normal"/>
    <w:link w:val="ZaglavljeChar"/>
    <w:uiPriority w:val="99"/>
    <w:rsid w:val="00B51D26"/>
    <w:pPr>
      <w:tabs>
        <w:tab w:val="center" w:pos="4536"/>
        <w:tab w:val="right" w:pos="9072"/>
      </w:tabs>
    </w:pPr>
    <w:rPr>
      <w:rFonts w:eastAsia="Calibri"/>
    </w:rPr>
  </w:style>
  <w:style w:type="character" w:customStyle="1" w:styleId="ZaglavljeChar">
    <w:name w:val="Zaglavlje Char"/>
    <w:link w:val="Zaglavlje"/>
    <w:uiPriority w:val="99"/>
    <w:locked/>
    <w:rsid w:val="0068693B"/>
    <w:rPr>
      <w:rFonts w:ascii="Times New Roman" w:hAnsi="Times New Roman"/>
      <w:sz w:val="24"/>
      <w:szCs w:val="24"/>
    </w:rPr>
  </w:style>
  <w:style w:type="paragraph" w:styleId="Podnoje">
    <w:name w:val="footer"/>
    <w:basedOn w:val="Normal"/>
    <w:link w:val="PodnojeChar"/>
    <w:uiPriority w:val="99"/>
    <w:rsid w:val="00B51D26"/>
    <w:pPr>
      <w:tabs>
        <w:tab w:val="center" w:pos="4536"/>
        <w:tab w:val="right" w:pos="9072"/>
      </w:tabs>
    </w:pPr>
    <w:rPr>
      <w:rFonts w:eastAsia="Calibri"/>
    </w:rPr>
  </w:style>
  <w:style w:type="character" w:customStyle="1" w:styleId="PodnojeChar">
    <w:name w:val="Podnožje Char"/>
    <w:link w:val="Podnoje"/>
    <w:uiPriority w:val="99"/>
    <w:locked/>
    <w:rsid w:val="0068693B"/>
    <w:rPr>
      <w:rFonts w:ascii="Times New Roman" w:hAnsi="Times New Roman"/>
      <w:sz w:val="24"/>
      <w:szCs w:val="24"/>
    </w:rPr>
  </w:style>
  <w:style w:type="character" w:styleId="Referencakomentara">
    <w:name w:val="annotation reference"/>
    <w:uiPriority w:val="99"/>
    <w:semiHidden/>
    <w:rsid w:val="00B51D26"/>
    <w:rPr>
      <w:rFonts w:cs="Times New Roman"/>
      <w:sz w:val="16"/>
      <w:szCs w:val="16"/>
    </w:rPr>
  </w:style>
  <w:style w:type="paragraph" w:styleId="Tekstkomentara">
    <w:name w:val="annotation text"/>
    <w:basedOn w:val="Normal"/>
    <w:link w:val="TekstkomentaraChar"/>
    <w:uiPriority w:val="99"/>
    <w:rsid w:val="00B51D26"/>
    <w:rPr>
      <w:sz w:val="20"/>
      <w:szCs w:val="20"/>
    </w:rPr>
  </w:style>
  <w:style w:type="character" w:customStyle="1" w:styleId="TekstkomentaraChar">
    <w:name w:val="Tekst komentara Char"/>
    <w:link w:val="Tekstkomentara"/>
    <w:uiPriority w:val="99"/>
    <w:locked/>
    <w:rsid w:val="00012197"/>
    <w:rPr>
      <w:rFonts w:ascii="Times New Roman" w:eastAsia="Times New Roman" w:hAnsi="Times New Roman"/>
    </w:rPr>
  </w:style>
  <w:style w:type="paragraph" w:styleId="Predmetkomentara">
    <w:name w:val="annotation subject"/>
    <w:basedOn w:val="Tekstkomentara"/>
    <w:next w:val="Tekstkomentara"/>
    <w:link w:val="PredmetkomentaraChar"/>
    <w:uiPriority w:val="99"/>
    <w:semiHidden/>
    <w:rsid w:val="00B51D26"/>
    <w:rPr>
      <w:b/>
      <w:bCs/>
    </w:rPr>
  </w:style>
  <w:style w:type="character" w:customStyle="1" w:styleId="PredmetkomentaraChar">
    <w:name w:val="Predmet komentara Char"/>
    <w:link w:val="Predmetkomentara"/>
    <w:uiPriority w:val="99"/>
    <w:semiHidden/>
    <w:locked/>
    <w:rsid w:val="00012197"/>
    <w:rPr>
      <w:rFonts w:ascii="Times New Roman" w:eastAsia="Times New Roman" w:hAnsi="Times New Roman"/>
      <w:b/>
      <w:bCs/>
    </w:rPr>
  </w:style>
  <w:style w:type="paragraph" w:styleId="Tekstfusnote">
    <w:name w:val="footnote text"/>
    <w:basedOn w:val="Normal"/>
    <w:link w:val="TekstfusnoteChar"/>
    <w:uiPriority w:val="99"/>
    <w:rsid w:val="00B51D26"/>
    <w:rPr>
      <w:sz w:val="20"/>
      <w:szCs w:val="20"/>
    </w:rPr>
  </w:style>
  <w:style w:type="character" w:customStyle="1" w:styleId="TekstfusnoteChar">
    <w:name w:val="Tekst fusnote Char"/>
    <w:link w:val="Tekstfusnote"/>
    <w:uiPriority w:val="99"/>
    <w:locked/>
    <w:rsid w:val="00605BB2"/>
    <w:rPr>
      <w:rFonts w:ascii="Times New Roman" w:eastAsia="Times New Roman" w:hAnsi="Times New Roman"/>
    </w:rPr>
  </w:style>
  <w:style w:type="character" w:styleId="Referencafusnote">
    <w:name w:val="footnote reference"/>
    <w:uiPriority w:val="99"/>
    <w:rsid w:val="00B51D26"/>
    <w:rPr>
      <w:rFonts w:cs="Times New Roman"/>
      <w:vertAlign w:val="superscript"/>
    </w:rPr>
  </w:style>
  <w:style w:type="character" w:styleId="Jakoisticanje">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zija">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iperveza">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Tekstkrajnjebiljeke">
    <w:name w:val="endnote text"/>
    <w:basedOn w:val="Normal"/>
    <w:link w:val="TekstkrajnjebiljekeChar"/>
    <w:uiPriority w:val="99"/>
    <w:semiHidden/>
    <w:unhideWhenUsed/>
    <w:rsid w:val="00331190"/>
    <w:rPr>
      <w:sz w:val="20"/>
      <w:szCs w:val="20"/>
    </w:rPr>
  </w:style>
  <w:style w:type="character" w:customStyle="1" w:styleId="TekstkrajnjebiljekeChar">
    <w:name w:val="Tekst krajnje bilješke Char"/>
    <w:link w:val="Tekstkrajnjebiljeke"/>
    <w:uiPriority w:val="99"/>
    <w:semiHidden/>
    <w:rsid w:val="00331190"/>
    <w:rPr>
      <w:rFonts w:ascii="Times New Roman" w:eastAsia="Times New Roman" w:hAnsi="Times New Roman"/>
      <w:sz w:val="20"/>
      <w:szCs w:val="20"/>
    </w:rPr>
  </w:style>
  <w:style w:type="character" w:styleId="Referencakrajnjebiljek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table" w:styleId="Reetkatablice">
    <w:name w:val="Table Grid"/>
    <w:basedOn w:val="Obinatablica"/>
    <w:uiPriority w:val="39"/>
    <w:locked/>
    <w:rsid w:val="00C4118F"/>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626BC3"/>
    <w:pPr>
      <w:spacing w:before="100" w:beforeAutospacing="1" w:after="100" w:afterAutospacing="1"/>
    </w:pPr>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08782">
      <w:bodyDiv w:val="1"/>
      <w:marLeft w:val="0"/>
      <w:marRight w:val="0"/>
      <w:marTop w:val="0"/>
      <w:marBottom w:val="0"/>
      <w:divBdr>
        <w:top w:val="none" w:sz="0" w:space="0" w:color="auto"/>
        <w:left w:val="none" w:sz="0" w:space="0" w:color="auto"/>
        <w:bottom w:val="none" w:sz="0" w:space="0" w:color="auto"/>
        <w:right w:val="none" w:sz="0" w:space="0" w:color="auto"/>
      </w:divBdr>
    </w:div>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rukturnifondovi.h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trukturnifondovi.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4" ma:contentTypeDescription="Stvaranje novog dokumenta." ma:contentTypeScope="" ma:versionID="c5aa084a5a7bac768bead6529d27070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03ebaa66fac46843b992645638cd5a5"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539BB8-99E5-4BCF-AA62-99B7226FB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04722-19A3-4C64-BEDF-FEB16AEF5D8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D6CC321-1C8D-483A-A0E6-A5F8058876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6387</Words>
  <Characters>36408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2021-01-19T08:46:00Z</dcterms:created>
  <dcterms:modified xsi:type="dcterms:W3CDTF">2022-06-07T06:54:00Z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